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B7387D" w:rsidP="00536BA9">
      <w:pPr>
        <w:sectPr w:rsidR="00536BA9" w:rsidSect="00261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AC7BB0" w:rsidRDefault="00AC7BB0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AC7BB0" w:rsidRDefault="00AC7BB0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AC7BB0" w:rsidRDefault="00AC7BB0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AC7BB0" w:rsidRDefault="00AC7BB0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AC7BB0" w:rsidRDefault="00AC7BB0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8;top:62795;width:59059;height:14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AC7BB0" w:rsidRDefault="00AC7BB0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9640FB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8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(9</w:t>
                    </w:r>
                    <w:r w:rsidR="009640FB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7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AC7BB0" w:rsidRDefault="00AC7BB0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AC7BB0" w:rsidRDefault="00B00CC5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Четверг</w:t>
                    </w:r>
                    <w:r w:rsidR="00AC7BB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11</w:t>
                    </w:r>
                    <w:r w:rsidR="00AC7BB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июня 2020 </w:t>
                    </w:r>
                    <w:r w:rsidR="00AC7BB0"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AC7BB0" w:rsidRDefault="00AC7BB0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AC7BB0" w:rsidRDefault="00AC7BB0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9C46C3"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AC7BB0" w:rsidRDefault="00AC7BB0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3" o:title=""/>
            </v:shape>
            <w10:anchorlock/>
          </v:group>
        </w:pict>
      </w:r>
    </w:p>
    <w:p w:rsidR="00536BA9" w:rsidRDefault="00127C5E" w:rsidP="006A4239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 xml:space="preserve">  </w:t>
      </w:r>
    </w:p>
    <w:p w:rsidR="00536BA9" w:rsidRDefault="00536BA9" w:rsidP="006A423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6BA9" w:rsidRDefault="00536BA9" w:rsidP="006A4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6BA9" w:rsidRDefault="00536BA9" w:rsidP="00536BA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AA6DA2" w:rsidRDefault="00AA6DA2" w:rsidP="00AA6DA2">
      <w:pPr>
        <w:tabs>
          <w:tab w:val="left" w:pos="3930"/>
        </w:tabs>
        <w:jc w:val="center"/>
        <w:outlineLvl w:val="0"/>
        <w:rPr>
          <w:b/>
          <w:color w:val="auto"/>
        </w:rPr>
      </w:pPr>
      <w:r>
        <w:rPr>
          <w:b/>
        </w:rPr>
        <w:t>АДМИНИСТРАЦИЯ                                                                                                            ПЕЧЕНКОВСКОГО СЕЛЬСКОГО ПОСЕЛЕНИЯ</w:t>
      </w:r>
    </w:p>
    <w:p w:rsidR="00AA6DA2" w:rsidRDefault="00AA6DA2" w:rsidP="00AA6DA2">
      <w:pPr>
        <w:ind w:left="2832"/>
        <w:jc w:val="center"/>
        <w:rPr>
          <w:b/>
        </w:rPr>
      </w:pPr>
    </w:p>
    <w:p w:rsidR="00AA6DA2" w:rsidRDefault="00AA6DA2" w:rsidP="00AA6DA2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AA6DA2" w:rsidRDefault="00AA6DA2" w:rsidP="00AA6DA2">
      <w:pPr>
        <w:ind w:left="2832"/>
        <w:rPr>
          <w:b/>
        </w:rPr>
      </w:pPr>
      <w:r>
        <w:rPr>
          <w:b/>
        </w:rPr>
        <w:t xml:space="preserve"> </w:t>
      </w:r>
    </w:p>
    <w:p w:rsidR="00AA6DA2" w:rsidRDefault="00AA6DA2" w:rsidP="00AA6DA2">
      <w:pPr>
        <w:ind w:left="283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A6DA2" w:rsidRDefault="00AA6DA2" w:rsidP="00AA6DA2">
      <w:r>
        <w:t>от   06.05.2020   № 27а</w:t>
      </w:r>
    </w:p>
    <w:p w:rsidR="00AA6DA2" w:rsidRDefault="00AA6DA2" w:rsidP="00AA6DA2"/>
    <w:p w:rsidR="00AA6DA2" w:rsidRDefault="00AA6DA2" w:rsidP="00AA6DA2"/>
    <w:p w:rsidR="00AA6DA2" w:rsidRDefault="00AA6DA2" w:rsidP="00AA6DA2">
      <w:pPr>
        <w:ind w:right="5669"/>
        <w:jc w:val="both"/>
      </w:pPr>
      <w:r>
        <w:t>Об утверждении оценки эффективности предоставленных налоговых льгот по местным налогам за 2019 год муниципального образования Печенковское сельское поселение</w:t>
      </w:r>
    </w:p>
    <w:p w:rsidR="00AA6DA2" w:rsidRDefault="00AA6DA2" w:rsidP="00AA6DA2">
      <w:pPr>
        <w:jc w:val="both"/>
      </w:pPr>
    </w:p>
    <w:p w:rsidR="00AA6DA2" w:rsidRDefault="00AA6DA2" w:rsidP="00AA6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постановлением Администрации Печенковского сельского поселение от 23.05.2018 г. № 17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 об оценке эффективности предоставленных налоговых льгот</w:t>
      </w:r>
      <w:r>
        <w:rPr>
          <w:rFonts w:ascii="Times New Roman" w:hAnsi="Times New Roman" w:cs="Times New Roman"/>
          <w:sz w:val="28"/>
          <w:szCs w:val="28"/>
        </w:rPr>
        <w:t>», Администрация        Печенковского сельского поселения:</w:t>
      </w:r>
    </w:p>
    <w:p w:rsidR="00AA6DA2" w:rsidRDefault="00AA6DA2" w:rsidP="00AA6DA2">
      <w:pPr>
        <w:jc w:val="both"/>
      </w:pPr>
    </w:p>
    <w:p w:rsidR="00AA6DA2" w:rsidRDefault="00AA6DA2" w:rsidP="00AA6DA2">
      <w:pPr>
        <w:jc w:val="both"/>
        <w:outlineLvl w:val="0"/>
        <w:rPr>
          <w:b/>
        </w:rPr>
      </w:pPr>
      <w:r>
        <w:rPr>
          <w:b/>
        </w:rPr>
        <w:t>ПОСТАНОВЛЯЕТ:</w:t>
      </w:r>
    </w:p>
    <w:p w:rsidR="00AA6DA2" w:rsidRDefault="00AA6DA2" w:rsidP="00AA6DA2">
      <w:pPr>
        <w:jc w:val="both"/>
        <w:rPr>
          <w:b/>
        </w:rPr>
      </w:pPr>
    </w:p>
    <w:p w:rsidR="00AA6DA2" w:rsidRDefault="00AA6DA2" w:rsidP="00AA6DA2">
      <w:pPr>
        <w:tabs>
          <w:tab w:val="left" w:pos="567"/>
        </w:tabs>
        <w:jc w:val="both"/>
      </w:pPr>
      <w:r>
        <w:tab/>
        <w:t>1. Утвердить бюджетную эффективность предоставленных налоговых льгот по местным налогам за 2019 год муниципального образования Печенковское сельское поселение  согласно приложению №1.</w:t>
      </w:r>
    </w:p>
    <w:p w:rsidR="00AA6DA2" w:rsidRDefault="00AA6DA2" w:rsidP="00AA6DA2">
      <w:pPr>
        <w:ind w:firstLine="567"/>
        <w:jc w:val="both"/>
      </w:pPr>
      <w:r>
        <w:t xml:space="preserve">2. Утвердить результат </w:t>
      </w:r>
      <w:r>
        <w:rPr>
          <w:color w:val="000000"/>
        </w:rPr>
        <w:t>оценки эффективности предоставленных  налоговых льгот</w:t>
      </w:r>
      <w:r>
        <w:t xml:space="preserve"> по местным налогам</w:t>
      </w:r>
      <w:r>
        <w:rPr>
          <w:color w:val="000000"/>
        </w:rPr>
        <w:t xml:space="preserve"> </w:t>
      </w:r>
      <w:r>
        <w:t>муниципального образования Печенковское сельское поселение за 2019 год согласно приложению №2.</w:t>
      </w:r>
    </w:p>
    <w:p w:rsidR="00AA6DA2" w:rsidRDefault="00AA6DA2" w:rsidP="00AA6D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>
        <w:rPr>
          <w:rFonts w:eastAsia="Calibri"/>
          <w:sz w:val="28"/>
          <w:szCs w:val="28"/>
          <w:lang w:eastAsia="ar-SA"/>
        </w:rPr>
        <w:t xml:space="preserve">  </w:t>
      </w:r>
      <w:r w:rsidRPr="000F06CA">
        <w:rPr>
          <w:rStyle w:val="FontStyle12"/>
          <w:rFonts w:eastAsia="SimSun"/>
          <w:b w:val="0"/>
          <w:bCs w:val="0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rStyle w:val="FontStyle12"/>
          <w:rFonts w:eastAsia="SimSu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Печенковское сельское поселение в информационно-телекоммуникационной сети «Интернет» и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поселения».</w:t>
      </w:r>
    </w:p>
    <w:p w:rsidR="00AA6DA2" w:rsidRPr="000F06CA" w:rsidRDefault="00AA6DA2" w:rsidP="00AA6DA2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 w:rsidRPr="000F06CA">
        <w:rPr>
          <w:rFonts w:ascii="Times New Roman" w:hAnsi="Times New Roman" w:cs="Times New Roman"/>
          <w:lang w:eastAsia="ar-SA"/>
        </w:rPr>
        <w:t xml:space="preserve">        </w:t>
      </w:r>
      <w:r w:rsidRPr="000F06CA">
        <w:rPr>
          <w:rFonts w:ascii="Times New Roman" w:hAnsi="Times New Roman" w:cs="Times New Roman"/>
          <w:color w:val="000000"/>
        </w:rPr>
        <w:t>4. Контроль за исполнением настоящего постановления оставляю за собой.</w:t>
      </w:r>
    </w:p>
    <w:p w:rsidR="00AA6DA2" w:rsidRPr="000F06CA" w:rsidRDefault="00AA6DA2" w:rsidP="00AA6DA2">
      <w:pPr>
        <w:ind w:firstLine="567"/>
        <w:rPr>
          <w:color w:val="auto"/>
        </w:rPr>
      </w:pPr>
    </w:p>
    <w:p w:rsidR="00AA6DA2" w:rsidRPr="000F06CA" w:rsidRDefault="00AA6DA2" w:rsidP="00AA6DA2">
      <w:pPr>
        <w:ind w:firstLine="567"/>
      </w:pPr>
    </w:p>
    <w:p w:rsidR="00AA6DA2" w:rsidRDefault="00AA6DA2" w:rsidP="00AA6DA2">
      <w:pPr>
        <w:outlineLvl w:val="0"/>
      </w:pPr>
      <w:r>
        <w:t>Глава муниципального образования</w:t>
      </w:r>
    </w:p>
    <w:p w:rsidR="00AA6DA2" w:rsidRDefault="00AA6DA2" w:rsidP="000F06CA">
      <w:pPr>
        <w:outlineLvl w:val="0"/>
        <w:sectPr w:rsidR="00AA6DA2">
          <w:pgSz w:w="11906" w:h="16838"/>
          <w:pgMar w:top="1134" w:right="567" w:bottom="1134" w:left="1134" w:header="720" w:footer="720" w:gutter="0"/>
          <w:cols w:space="720"/>
        </w:sectPr>
      </w:pPr>
      <w:r>
        <w:t>Печенковское сельское поселение</w:t>
      </w:r>
      <w:r>
        <w:tab/>
      </w:r>
      <w:r>
        <w:tab/>
      </w:r>
      <w:r>
        <w:tab/>
        <w:t xml:space="preserve">             </w:t>
      </w:r>
      <w:r>
        <w:tab/>
        <w:t xml:space="preserve">                      Р.Н.Свис</w:t>
      </w:r>
      <w:r w:rsidR="000F06CA">
        <w:t>то</w:t>
      </w:r>
    </w:p>
    <w:p w:rsidR="00AA6DA2" w:rsidRDefault="000F06CA" w:rsidP="000F06CA">
      <w:pPr>
        <w:pStyle w:val="ConsPlusNormal"/>
        <w:tabs>
          <w:tab w:val="left" w:pos="13560"/>
          <w:tab w:val="right" w:pos="154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6DA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A6DA2" w:rsidRDefault="00AA6DA2" w:rsidP="00AA6DA2">
      <w:pPr>
        <w:ind w:right="-185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к    постановлению  Администрации  </w:t>
      </w:r>
    </w:p>
    <w:p w:rsidR="00AA6DA2" w:rsidRDefault="00AA6DA2" w:rsidP="00AA6DA2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Печенковского сельского поселения            </w:t>
      </w: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 06.05.2020  № 27а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>
        <w:rPr>
          <w:rFonts w:ascii="Times New Roman" w:hAnsi="Times New Roman" w:cs="Times New Roman"/>
          <w:b/>
          <w:sz w:val="28"/>
          <w:szCs w:val="28"/>
        </w:rPr>
        <w:t>Бюджетная эффективность предоставленных налоговых льгот</w:t>
      </w:r>
    </w:p>
    <w:p w:rsidR="00AA6DA2" w:rsidRDefault="00AA6DA2" w:rsidP="00AA6D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jc w:val="both"/>
        <w:rPr>
          <w:sz w:val="20"/>
          <w:szCs w:val="20"/>
          <w:u w:val="single"/>
        </w:rPr>
      </w:pPr>
      <w:r>
        <w:t xml:space="preserve">     Наименование налога </w:t>
      </w:r>
      <w:r>
        <w:rPr>
          <w:u w:val="single"/>
        </w:rPr>
        <w:t>земельный налог с организаций, обладающих земельным участком, расположенным в границах сельских поселений;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Категория налогоплательщиков __________________________________________________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организации, относящейся к данной категории, 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455"/>
        <w:gridCol w:w="3908"/>
        <w:gridCol w:w="3818"/>
        <w:gridCol w:w="3454"/>
      </w:tblGrid>
      <w:tr w:rsidR="00AA6DA2" w:rsidTr="00AA6DA2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бюджетной эффективности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(гр2-гр3)/гр4</w:t>
            </w:r>
          </w:p>
        </w:tc>
      </w:tr>
      <w:tr w:rsidR="00AA6DA2" w:rsidTr="00AA6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финансовый год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год, предшествующий отчетному финансовому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</w:tr>
      <w:tr w:rsidR="00AA6DA2" w:rsidTr="00AA6D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6DA2" w:rsidTr="00AA6D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101627,08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20675,01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ind w:firstLine="180"/>
        <w:jc w:val="both"/>
        <w:rPr>
          <w:u w:val="single"/>
        </w:rPr>
      </w:pPr>
      <w:r>
        <w:t xml:space="preserve"> Наименование налога: </w:t>
      </w:r>
      <w:r>
        <w:rPr>
          <w:u w:val="single"/>
        </w:rPr>
        <w:t>земельный налог с физических лиц, обладающих земельным участком, расположенным в границах сельских поселений:</w:t>
      </w:r>
    </w:p>
    <w:p w:rsidR="00AA6DA2" w:rsidRDefault="00AA6DA2" w:rsidP="00AA6DA2">
      <w:pPr>
        <w:ind w:firstLine="180"/>
        <w:jc w:val="both"/>
      </w:pPr>
      <w:r>
        <w:t xml:space="preserve"> Категория налогоплательщиков ____________________________________________________________________________________________.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организации, относящейся к данной категории, _____________________________________________.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455"/>
        <w:gridCol w:w="3908"/>
        <w:gridCol w:w="3818"/>
        <w:gridCol w:w="3454"/>
      </w:tblGrid>
      <w:tr w:rsidR="00AA6DA2" w:rsidTr="00AA6DA2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бюджетной эффективности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(гр2-гр3)/гр4</w:t>
            </w:r>
          </w:p>
        </w:tc>
      </w:tr>
      <w:tr w:rsidR="00AA6DA2" w:rsidTr="00AA6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финансовый год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год, предшествующий отчетному финансовому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</w:tr>
      <w:tr w:rsidR="00AA6DA2" w:rsidTr="00AA6D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6DA2" w:rsidTr="00AA6D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165721,81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248357,46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jc w:val="both"/>
      </w:pPr>
      <w:r>
        <w:t xml:space="preserve">     Наименование налога: </w:t>
      </w:r>
      <w:r>
        <w:rPr>
          <w:u w:val="single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t>;</w:t>
      </w:r>
    </w:p>
    <w:p w:rsidR="00AA6DA2" w:rsidRDefault="00AA6DA2" w:rsidP="00AA6DA2">
      <w:pPr>
        <w:ind w:firstLine="180"/>
        <w:jc w:val="both"/>
      </w:pPr>
      <w:r>
        <w:t xml:space="preserve"> Категория налогоплательщиков ____________________________________________________________________________________________.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 организации, относящейся к данной категории, _____________________________________________.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455"/>
        <w:gridCol w:w="3908"/>
        <w:gridCol w:w="3818"/>
        <w:gridCol w:w="3454"/>
      </w:tblGrid>
      <w:tr w:rsidR="00AA6DA2" w:rsidTr="00AA6DA2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бюджетной эффективности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(гр2-гр3)/гр4</w:t>
            </w:r>
          </w:p>
        </w:tc>
      </w:tr>
      <w:tr w:rsidR="00AA6DA2" w:rsidTr="00AA6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финансовый год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год, предшествующий отчетному финансовому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</w:tr>
      <w:tr w:rsidR="00AA6DA2" w:rsidTr="00AA6D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6DA2" w:rsidTr="00AA6D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96634,75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117437,48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jc w:val="both"/>
      </w:pPr>
      <w:r>
        <w:t xml:space="preserve">    Глава муниципального образования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Печенковское сельское поселение                                        </w:t>
      </w:r>
      <w:r>
        <w:rPr>
          <w:rFonts w:ascii="Times New Roman" w:hAnsi="Times New Roman" w:cs="Times New Roman"/>
        </w:rPr>
        <w:t xml:space="preserve"> ___________            __</w:t>
      </w:r>
      <w:r>
        <w:rPr>
          <w:rFonts w:ascii="Times New Roman" w:hAnsi="Times New Roman" w:cs="Times New Roman"/>
          <w:sz w:val="28"/>
          <w:szCs w:val="28"/>
          <w:u w:val="single"/>
        </w:rPr>
        <w:t>Р.Н.Свисто</w:t>
      </w:r>
      <w:r>
        <w:rPr>
          <w:rFonts w:ascii="Times New Roman" w:hAnsi="Times New Roman" w:cs="Times New Roman"/>
        </w:rPr>
        <w:t>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(подпись)                   (расшифровка подписи)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___________              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О.Д.Архипова</w:t>
      </w:r>
      <w:proofErr w:type="spellEnd"/>
      <w:r>
        <w:rPr>
          <w:rFonts w:ascii="Times New Roman" w:hAnsi="Times New Roman" w:cs="Times New Roman"/>
        </w:rPr>
        <w:t>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(подпись)                      (расшифровка подписи)</w:t>
      </w:r>
    </w:p>
    <w:p w:rsidR="00AA6DA2" w:rsidRDefault="00AA6DA2" w:rsidP="00AA6DA2"/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A6DA2" w:rsidRDefault="00AA6DA2" w:rsidP="00AA6DA2">
      <w:pPr>
        <w:ind w:right="-185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к    постановлению  Администрации  </w:t>
      </w:r>
    </w:p>
    <w:p w:rsidR="00AA6DA2" w:rsidRDefault="00AA6DA2" w:rsidP="00AA6DA2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Печенковского сельского поселения            </w:t>
      </w: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 06.05.2020  № 27а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6"/>
      <w:bookmarkEnd w:id="1"/>
      <w:r>
        <w:rPr>
          <w:rFonts w:ascii="Times New Roman" w:hAnsi="Times New Roman" w:cs="Times New Roman"/>
          <w:b/>
          <w:sz w:val="28"/>
          <w:szCs w:val="28"/>
        </w:rPr>
        <w:t>Оценка эффективности предоставленных  налоговых льгот</w:t>
      </w:r>
    </w:p>
    <w:p w:rsidR="00AA6DA2" w:rsidRDefault="00AA6DA2" w:rsidP="00AA6DA2">
      <w:pPr>
        <w:pStyle w:val="ConsPlusNonformat"/>
        <w:jc w:val="center"/>
        <w:rPr>
          <w:rFonts w:ascii="Times New Roman" w:hAnsi="Times New Roman" w:cs="Times New Roman"/>
        </w:rPr>
      </w:pPr>
    </w:p>
    <w:p w:rsidR="00AA6DA2" w:rsidRDefault="00AA6DA2" w:rsidP="00AA6DA2">
      <w:pPr>
        <w:jc w:val="both"/>
        <w:rPr>
          <w:u w:val="single"/>
        </w:rPr>
      </w:pPr>
      <w:r>
        <w:t xml:space="preserve">    Наименование налога </w:t>
      </w:r>
      <w:r>
        <w:rPr>
          <w:u w:val="single"/>
        </w:rPr>
        <w:t>земельный налог с организаций, обладающих земельным участком, расположенным в границах сельских поселений;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Категория налогоплательщиков __________________________________________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Целесообразность предоставления налоговых льгот _________________________               </w:t>
      </w: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3009"/>
        <w:gridCol w:w="2475"/>
        <w:gridCol w:w="3187"/>
        <w:gridCol w:w="1620"/>
        <w:gridCol w:w="4579"/>
      </w:tblGrid>
      <w:tr w:rsidR="00AA6DA2" w:rsidTr="00AA6DA2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AA6DA2" w:rsidTr="00AA6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(эффективна/неэффективна)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AA6DA2" w:rsidTr="00AA6DA2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обладающие земельным участком и расположенных в границах сельских поселений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jc w:val="both"/>
      </w:pPr>
      <w:r>
        <w:t xml:space="preserve">  </w:t>
      </w:r>
    </w:p>
    <w:p w:rsidR="00AA6DA2" w:rsidRDefault="00AA6DA2" w:rsidP="00AA6DA2">
      <w:pPr>
        <w:jc w:val="both"/>
        <w:rPr>
          <w:u w:val="single"/>
        </w:rPr>
      </w:pPr>
      <w:r>
        <w:t xml:space="preserve">    Наименование налога </w:t>
      </w:r>
      <w:r>
        <w:rPr>
          <w:u w:val="single"/>
        </w:rPr>
        <w:t>земельный налог с физических лиц, обладающих земельным участком, расположенным в границах сельских поселений: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Категория налогоплательщиков __________________________________________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Целесообразность предоставления налоговых льгот _________________________               </w:t>
      </w: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3009"/>
        <w:gridCol w:w="2475"/>
        <w:gridCol w:w="3187"/>
        <w:gridCol w:w="1620"/>
        <w:gridCol w:w="4579"/>
      </w:tblGrid>
      <w:tr w:rsidR="00AA6DA2" w:rsidTr="00AA6DA2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AA6DA2" w:rsidTr="00AA6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(эффективна/неэффективна)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AA6DA2" w:rsidTr="00AA6DA2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обладающие земельным участком и расположенные в границах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jc w:val="both"/>
      </w:pPr>
      <w:r>
        <w:t xml:space="preserve">    Наименование налога </w:t>
      </w:r>
      <w:r>
        <w:rPr>
          <w:u w:val="single"/>
        </w:rPr>
        <w:t>земельный 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t>;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Категория налогоплательщиков __________________________________________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Целесообразность предоставления налоговых льгот _________________________               </w:t>
      </w:r>
    </w:p>
    <w:p w:rsidR="00AA6DA2" w:rsidRDefault="00AA6DA2" w:rsidP="00AA6D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3009"/>
        <w:gridCol w:w="2475"/>
        <w:gridCol w:w="3187"/>
        <w:gridCol w:w="1620"/>
        <w:gridCol w:w="4579"/>
      </w:tblGrid>
      <w:tr w:rsidR="00AA6DA2" w:rsidTr="00AA6DA2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AA6DA2" w:rsidTr="00AA6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(эффективна/неэффективна)</w:t>
            </w:r>
          </w:p>
          <w:p w:rsidR="00AA6DA2" w:rsidRDefault="00AA6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AA6DA2" w:rsidTr="00AA6DA2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 физических </w:t>
            </w:r>
            <w:r>
              <w:rPr>
                <w:rFonts w:ascii="Times New Roman" w:hAnsi="Times New Roman" w:cs="Times New Roman"/>
              </w:rPr>
              <w:lastRenderedPageBreak/>
              <w:t>лиц  расположенное в границах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>
      <w:pPr>
        <w:jc w:val="both"/>
      </w:pPr>
      <w:r>
        <w:t>Глава муниципального образования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Печенковское сельское поселение                                        </w:t>
      </w:r>
      <w:r>
        <w:rPr>
          <w:rFonts w:ascii="Times New Roman" w:hAnsi="Times New Roman" w:cs="Times New Roman"/>
        </w:rPr>
        <w:t xml:space="preserve"> ___________                __</w:t>
      </w:r>
      <w:r>
        <w:rPr>
          <w:rFonts w:ascii="Times New Roman" w:hAnsi="Times New Roman" w:cs="Times New Roman"/>
          <w:sz w:val="28"/>
          <w:szCs w:val="28"/>
          <w:u w:val="single"/>
        </w:rPr>
        <w:t>Р.Н.Свисто</w:t>
      </w:r>
      <w:r>
        <w:rPr>
          <w:rFonts w:ascii="Times New Roman" w:hAnsi="Times New Roman" w:cs="Times New Roman"/>
        </w:rPr>
        <w:t>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(подпись)                           (расшифровка подписи)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___________                    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О.Д.Архипова</w:t>
      </w:r>
      <w:proofErr w:type="spellEnd"/>
      <w:r>
        <w:rPr>
          <w:rFonts w:ascii="Times New Roman" w:hAnsi="Times New Roman" w:cs="Times New Roman"/>
        </w:rPr>
        <w:t>_________</w:t>
      </w:r>
    </w:p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(подпись)                         (расшифровка подписи)</w:t>
      </w:r>
    </w:p>
    <w:p w:rsidR="00AA6DA2" w:rsidRDefault="00AA6DA2" w:rsidP="00AA6DA2"/>
    <w:p w:rsidR="00AA6DA2" w:rsidRDefault="00AA6DA2" w:rsidP="00AA6DA2">
      <w:pPr>
        <w:pStyle w:val="ConsPlusNonformat"/>
        <w:jc w:val="both"/>
        <w:rPr>
          <w:rFonts w:ascii="Times New Roman" w:hAnsi="Times New Roman" w:cs="Times New Roman"/>
        </w:rPr>
      </w:pPr>
    </w:p>
    <w:p w:rsidR="00AA6DA2" w:rsidRDefault="00AA6DA2" w:rsidP="00AA6DA2"/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sectPr w:rsidR="00AA6DA2">
          <w:pgSz w:w="16838" w:h="11906" w:orient="landscape"/>
          <w:pgMar w:top="851" w:right="851" w:bottom="567" w:left="567" w:header="720" w:footer="720" w:gutter="0"/>
          <w:cols w:space="720"/>
        </w:sectPr>
      </w:pPr>
    </w:p>
    <w:p w:rsidR="00AA6DA2" w:rsidRDefault="00AA6DA2" w:rsidP="00AA6DA2">
      <w:pPr>
        <w:jc w:val="center"/>
      </w:pPr>
      <w:r>
        <w:lastRenderedPageBreak/>
        <w:t>Аналитическая справка</w:t>
      </w:r>
    </w:p>
    <w:p w:rsidR="00AA6DA2" w:rsidRDefault="00AA6DA2" w:rsidP="00AA6DA2">
      <w:pPr>
        <w:jc w:val="center"/>
      </w:pPr>
      <w:r>
        <w:t>по оценке эффективности предоставления налоговых льгот категориям налогоплательщиков в 2019 году</w:t>
      </w:r>
    </w:p>
    <w:p w:rsidR="00AA6DA2" w:rsidRDefault="00AA6DA2" w:rsidP="00AA6DA2"/>
    <w:p w:rsidR="00AA6DA2" w:rsidRDefault="00AA6DA2" w:rsidP="00AA6DA2"/>
    <w:p w:rsidR="00AA6DA2" w:rsidRDefault="00AA6DA2" w:rsidP="00AA6DA2">
      <w:pPr>
        <w:ind w:firstLine="708"/>
        <w:jc w:val="both"/>
      </w:pPr>
      <w:r>
        <w:t>В соответствии с постановлением Администрации Печенковского сельского поселения от 23.05.2018г. № 17, Администрацией Печенковского сельского поселения проведена ежегодная оценка эффективности предоставления налоговых льгот по местным налогам  в муниципальном образовании Печенковское сельское поселение за 2019  год, по категориям налогоплательщиков.</w:t>
      </w:r>
    </w:p>
    <w:p w:rsidR="00AA6DA2" w:rsidRDefault="00AA6DA2" w:rsidP="00AA6DA2">
      <w:pPr>
        <w:ind w:firstLine="708"/>
        <w:jc w:val="both"/>
      </w:pPr>
      <w:r>
        <w:t>В соответствии с Положением об оценке эффективности предоставления налоговых льгот, оценка эффективности предоставления налоговых льгот по земельному налогу и налогу на имущество физических лиц не осуществляется в отношении:</w:t>
      </w:r>
    </w:p>
    <w:p w:rsidR="00AA6DA2" w:rsidRDefault="00AA6DA2" w:rsidP="00AA6DA2">
      <w:pPr>
        <w:ind w:firstLine="708"/>
        <w:jc w:val="both"/>
      </w:pPr>
      <w:r>
        <w:t>- областных, муниципальных (бюджетных, автономных, казенных) учреждений, расположенных на территории муниципального образования Печенковское сельское поселение.</w:t>
      </w:r>
    </w:p>
    <w:p w:rsidR="00AA6DA2" w:rsidRDefault="00AA6DA2" w:rsidP="00AA6DA2">
      <w:pPr>
        <w:ind w:firstLine="708"/>
        <w:jc w:val="both"/>
      </w:pPr>
      <w:r>
        <w:t>- органов государственной власти Смоленской области,</w:t>
      </w:r>
    </w:p>
    <w:p w:rsidR="00AA6DA2" w:rsidRDefault="00AA6DA2" w:rsidP="00AA6DA2">
      <w:pPr>
        <w:ind w:firstLine="708"/>
        <w:jc w:val="both"/>
      </w:pPr>
      <w:r>
        <w:t>- органов местного самоуправления муниципального образования Печенковское сельское поселение,</w:t>
      </w:r>
    </w:p>
    <w:p w:rsidR="00AA6DA2" w:rsidRDefault="00AA6DA2" w:rsidP="00AA6DA2">
      <w:pPr>
        <w:ind w:firstLine="708"/>
        <w:jc w:val="both"/>
      </w:pPr>
      <w:r>
        <w:t>- физических лиц.</w:t>
      </w:r>
    </w:p>
    <w:p w:rsidR="00AA6DA2" w:rsidRDefault="00AA6DA2" w:rsidP="00AA6DA2">
      <w:pPr>
        <w:ind w:firstLine="708"/>
        <w:jc w:val="both"/>
      </w:pPr>
      <w:r>
        <w:t>За 2019 год налоговые льготы по земельному налогу по этим категориям налогоплательщиков не предоставлялись в связи с отсутствием заявленных льгот и оформлением кадастровых паспортов на земельные участки. Другим категориям налогоплательщиков налоговые льготы не предоставлялись.</w:t>
      </w:r>
    </w:p>
    <w:p w:rsidR="00AA6DA2" w:rsidRDefault="00AA6DA2" w:rsidP="00AA6DA2">
      <w:pPr>
        <w:ind w:firstLine="708"/>
        <w:jc w:val="both"/>
      </w:pPr>
      <w:r>
        <w:t xml:space="preserve">Дополнительные налоговые льготы по налогу на имущество физических лиц, кроме налоговых льгот, предоставляемых в полном объеме в соответствии со статьей 407 Налогового кодекса РФ, в 2019 году Советом депутатов Печенковского сельского поселения не предоставлялись. </w:t>
      </w:r>
    </w:p>
    <w:p w:rsidR="00AA6DA2" w:rsidRDefault="00AA6DA2" w:rsidP="00AA6DA2">
      <w:pPr>
        <w:ind w:firstLine="708"/>
        <w:jc w:val="both"/>
      </w:pPr>
    </w:p>
    <w:p w:rsidR="00AA6DA2" w:rsidRDefault="00AA6DA2" w:rsidP="00AA6DA2">
      <w:pPr>
        <w:ind w:firstLine="708"/>
        <w:jc w:val="both"/>
      </w:pPr>
    </w:p>
    <w:p w:rsidR="00AA6DA2" w:rsidRDefault="00AA6DA2" w:rsidP="00AA6DA2">
      <w:pPr>
        <w:ind w:firstLine="708"/>
        <w:jc w:val="both"/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DA2" w:rsidRDefault="00AA6DA2" w:rsidP="00AA6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BA9" w:rsidRDefault="00536BA9" w:rsidP="00536BA9">
      <w:pPr>
        <w:jc w:val="both"/>
        <w:rPr>
          <w:sz w:val="16"/>
          <w:szCs w:val="16"/>
        </w:rPr>
      </w:pPr>
      <w:bookmarkStart w:id="2" w:name="_GoBack"/>
      <w:bookmarkEnd w:id="2"/>
    </w:p>
    <w:tbl>
      <w:tblPr>
        <w:tblW w:w="11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2835"/>
        <w:gridCol w:w="3686"/>
      </w:tblGrid>
      <w:tr w:rsidR="00536BA9" w:rsidTr="007065C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Печатное средство массовой информации «Вести Печенковского сельского поселения» № </w:t>
            </w:r>
            <w:r w:rsidR="00CD1BBF">
              <w:rPr>
                <w:rFonts w:eastAsia="MS Mincho"/>
                <w:szCs w:val="18"/>
                <w:lang w:eastAsia="en-US"/>
              </w:rPr>
              <w:t>8</w:t>
            </w:r>
            <w:r>
              <w:rPr>
                <w:rFonts w:eastAsia="MS Mincho"/>
                <w:szCs w:val="18"/>
                <w:lang w:eastAsia="en-US"/>
              </w:rPr>
              <w:t xml:space="preserve"> (9</w:t>
            </w:r>
            <w:r w:rsidR="00CD1BBF">
              <w:rPr>
                <w:rFonts w:eastAsia="MS Mincho"/>
                <w:szCs w:val="18"/>
                <w:lang w:eastAsia="en-US"/>
              </w:rPr>
              <w:t>7</w:t>
            </w:r>
            <w:r>
              <w:rPr>
                <w:rFonts w:eastAsia="MS Mincho"/>
                <w:szCs w:val="18"/>
                <w:lang w:eastAsia="en-US"/>
              </w:rPr>
              <w:t xml:space="preserve">)  </w:t>
            </w:r>
            <w:r w:rsidR="000F06CA">
              <w:rPr>
                <w:rFonts w:eastAsia="MS Mincho"/>
                <w:szCs w:val="18"/>
                <w:lang w:eastAsia="en-US"/>
              </w:rPr>
              <w:t>11</w:t>
            </w:r>
            <w:r>
              <w:rPr>
                <w:rFonts w:eastAsia="MS Mincho"/>
                <w:szCs w:val="18"/>
                <w:lang w:eastAsia="en-US"/>
              </w:rPr>
              <w:t xml:space="preserve">  июня   2020 года.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 Тираж 10 экз. Распространяется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Учредители: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Совет депутатов  Печенковского сельского поселения, Администрация  Печенковского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Наш адрес: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216286 Смоленская область. Велижский район </w:t>
            </w:r>
            <w:proofErr w:type="spellStart"/>
            <w:r>
              <w:rPr>
                <w:rFonts w:eastAsia="MS Mincho"/>
                <w:szCs w:val="18"/>
                <w:lang w:eastAsia="en-US"/>
              </w:rPr>
              <w:t>д.Печенки</w:t>
            </w:r>
            <w:proofErr w:type="spellEnd"/>
          </w:p>
          <w:p w:rsidR="00536BA9" w:rsidRDefault="00536BA9">
            <w:pPr>
              <w:spacing w:line="252" w:lineRule="auto"/>
              <w:rPr>
                <w:rFonts w:eastAsia="MS Mincho"/>
                <w:sz w:val="24"/>
                <w:szCs w:val="18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18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  <w:lang w:eastAsia="en-US"/>
              </w:rPr>
              <w:t xml:space="preserve">8(48132)2-53-47; </w:t>
            </w:r>
          </w:p>
          <w:p w:rsidR="00536BA9" w:rsidRDefault="00536BA9">
            <w:pPr>
              <w:spacing w:line="252" w:lineRule="auto"/>
              <w:rPr>
                <w:rFonts w:eastAsia="MS Mincho"/>
                <w:sz w:val="24"/>
                <w:szCs w:val="18"/>
                <w:lang w:eastAsia="en-US"/>
              </w:rPr>
            </w:pPr>
            <w:r>
              <w:rPr>
                <w:rFonts w:eastAsia="MS Mincho"/>
                <w:sz w:val="24"/>
                <w:szCs w:val="18"/>
                <w:lang w:eastAsia="en-US"/>
              </w:rPr>
              <w:t xml:space="preserve"> Факс</w:t>
            </w:r>
            <w:r>
              <w:rPr>
                <w:rFonts w:eastAsia="MS Mincho"/>
                <w:color w:val="000000"/>
                <w:sz w:val="24"/>
                <w:szCs w:val="18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18"/>
                <w:lang w:eastAsia="en-US"/>
              </w:rPr>
              <w:t>8(48132)2-53-47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val="en-US" w:eastAsia="en-US"/>
              </w:rPr>
              <w:t>E</w:t>
            </w:r>
            <w:r>
              <w:rPr>
                <w:rFonts w:eastAsia="MS Mincho"/>
                <w:lang w:eastAsia="en-US"/>
              </w:rPr>
              <w:t>-</w:t>
            </w:r>
            <w:r>
              <w:rPr>
                <w:rFonts w:eastAsia="MS Mincho"/>
                <w:lang w:val="en-US" w:eastAsia="en-US"/>
              </w:rPr>
              <w:t>mail</w:t>
            </w:r>
            <w:r>
              <w:rPr>
                <w:rFonts w:eastAsia="MS Mincho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lang w:val="en-US" w:eastAsia="en-US"/>
              </w:rPr>
              <w:t>pechenkiadm</w:t>
            </w:r>
            <w:proofErr w:type="spellEnd"/>
            <w:r>
              <w:rPr>
                <w:rFonts w:eastAsia="MS Mincho"/>
                <w:lang w:eastAsia="en-US"/>
              </w:rPr>
              <w:t>@</w:t>
            </w:r>
            <w:r w:rsidR="008C2C29">
              <w:rPr>
                <w:rFonts w:eastAsia="MS Mincho"/>
                <w:lang w:val="en-US" w:eastAsia="en-US"/>
              </w:rPr>
              <w:t>ramb</w:t>
            </w:r>
            <w:r>
              <w:rPr>
                <w:rFonts w:eastAsia="MS Mincho"/>
                <w:lang w:val="en-US" w:eastAsia="en-US"/>
              </w:rPr>
              <w:t>ler</w:t>
            </w:r>
            <w:r>
              <w:rPr>
                <w:rFonts w:eastAsia="MS Mincho"/>
                <w:lang w:eastAsia="en-US"/>
              </w:rPr>
              <w:t>.</w:t>
            </w:r>
            <w:proofErr w:type="spellStart"/>
            <w:r>
              <w:rPr>
                <w:rFonts w:eastAsia="MS Mincho"/>
                <w:lang w:val="en-US" w:eastAsia="en-US"/>
              </w:rPr>
              <w:t>ru</w:t>
            </w:r>
            <w:proofErr w:type="spellEnd"/>
          </w:p>
        </w:tc>
      </w:tr>
      <w:tr w:rsidR="00536BA9" w:rsidTr="007065CE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Номер подготовили: Свисто Р.Н., Захарова А.Н..</w:t>
            </w:r>
          </w:p>
        </w:tc>
      </w:tr>
    </w:tbl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CA6A17">
      <w:pPr>
        <w:pStyle w:val="a3"/>
        <w:spacing w:before="0" w:beforeAutospacing="0" w:after="0" w:afterAutospacing="0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7D" w:rsidRDefault="00B7387D" w:rsidP="00261B8C">
      <w:r>
        <w:separator/>
      </w:r>
    </w:p>
  </w:endnote>
  <w:endnote w:type="continuationSeparator" w:id="0">
    <w:p w:rsidR="00B7387D" w:rsidRDefault="00B7387D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FB" w:rsidRDefault="009640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FB" w:rsidRDefault="009640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FB" w:rsidRDefault="009640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7D" w:rsidRDefault="00B7387D" w:rsidP="00261B8C">
      <w:r>
        <w:separator/>
      </w:r>
    </w:p>
  </w:footnote>
  <w:footnote w:type="continuationSeparator" w:id="0">
    <w:p w:rsidR="00B7387D" w:rsidRDefault="00B7387D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FB" w:rsidRDefault="009640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AC7BB0" w:rsidRPr="007065CE" w:rsidRDefault="00AC7BB0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9640FB">
          <w:rPr>
            <w:b/>
            <w:sz w:val="28"/>
            <w:szCs w:val="28"/>
            <w:highlight w:val="lightGray"/>
            <w:u w:val="single"/>
          </w:rPr>
          <w:t>8</w:t>
        </w:r>
        <w:r w:rsidRPr="007065CE">
          <w:rPr>
            <w:b/>
            <w:sz w:val="28"/>
            <w:szCs w:val="28"/>
            <w:highlight w:val="lightGray"/>
            <w:u w:val="single"/>
          </w:rPr>
          <w:t>(9</w:t>
        </w:r>
        <w:r w:rsidR="009640FB">
          <w:rPr>
            <w:b/>
            <w:sz w:val="28"/>
            <w:szCs w:val="28"/>
            <w:highlight w:val="lightGray"/>
            <w:u w:val="single"/>
          </w:rPr>
          <w:t>7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 w:rsidR="00B00CC5">
          <w:rPr>
            <w:b/>
            <w:sz w:val="28"/>
            <w:szCs w:val="28"/>
            <w:highlight w:val="lightGray"/>
            <w:u w:val="single"/>
          </w:rPr>
          <w:t>11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июня 2020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AC7BB0" w:rsidRDefault="00AC7B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FB" w:rsidRDefault="009640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F06CA"/>
    <w:rsid w:val="00127C5E"/>
    <w:rsid w:val="002333A8"/>
    <w:rsid w:val="00261B8C"/>
    <w:rsid w:val="002C06DC"/>
    <w:rsid w:val="00470E48"/>
    <w:rsid w:val="004D7969"/>
    <w:rsid w:val="00536BA9"/>
    <w:rsid w:val="005F4CC0"/>
    <w:rsid w:val="006A4239"/>
    <w:rsid w:val="007065CE"/>
    <w:rsid w:val="007E7E13"/>
    <w:rsid w:val="008C2C29"/>
    <w:rsid w:val="009640FB"/>
    <w:rsid w:val="009A6354"/>
    <w:rsid w:val="009C46C3"/>
    <w:rsid w:val="00AA6DA2"/>
    <w:rsid w:val="00AC7BB0"/>
    <w:rsid w:val="00B00CC5"/>
    <w:rsid w:val="00B346AC"/>
    <w:rsid w:val="00B7387D"/>
    <w:rsid w:val="00B7784E"/>
    <w:rsid w:val="00CA6A17"/>
    <w:rsid w:val="00CD1BBF"/>
    <w:rsid w:val="00DA3F40"/>
    <w:rsid w:val="00DF6718"/>
    <w:rsid w:val="00E2294F"/>
    <w:rsid w:val="00F7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BC8CDA6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semiHidden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semiHidden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paragraph" w:customStyle="1" w:styleId="ConsPlusNormal">
    <w:name w:val="ConsPlusNormal"/>
    <w:rsid w:val="00AA6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6D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543-E91D-464F-BC27-FF04864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2020-07-06T08:18:00Z</cp:lastPrinted>
  <dcterms:created xsi:type="dcterms:W3CDTF">2020-07-06T06:03:00Z</dcterms:created>
  <dcterms:modified xsi:type="dcterms:W3CDTF">2020-07-22T07:33:00Z</dcterms:modified>
</cp:coreProperties>
</file>