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030FCA" w:rsidP="00C07B21">
      <w:pPr>
        <w:ind w:right="157"/>
        <w:sectPr w:rsidR="00536BA9" w:rsidSect="00261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030FCA" w:rsidRDefault="00030FCA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030FCA" w:rsidRDefault="00030FCA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030FCA" w:rsidRDefault="00030FCA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030FCA" w:rsidRDefault="00030FCA" w:rsidP="00536BA9">
                      <w:pPr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030FCA" w:rsidRDefault="00030FCA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9062;height:18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030FCA" w:rsidRDefault="00030FCA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 xml:space="preserve"> 9(119)</w:t>
                    </w:r>
                  </w:p>
                  <w:p w:rsidR="00030FCA" w:rsidRDefault="00030FCA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030FCA" w:rsidRDefault="00030FCA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54"/>
                        <w:szCs w:val="48"/>
                      </w:rPr>
                      <w:t>Среда</w:t>
                    </w: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18 </w:t>
                    </w:r>
                    <w:proofErr w:type="gramStart"/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июня  2021</w:t>
                    </w:r>
                    <w:proofErr w:type="gramEnd"/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>
                      <w:rPr>
                        <w:rFonts w:hAnsi="Arial" w:cs="Arial"/>
                        <w:b/>
                        <w:bCs/>
                        <w:color w:val="000099"/>
                        <w:sz w:val="58"/>
                        <w:szCs w:val="52"/>
                      </w:rPr>
                      <w:t>года</w:t>
                    </w:r>
                  </w:p>
                  <w:p w:rsidR="00030FCA" w:rsidRDefault="00030FCA" w:rsidP="00536BA9">
                    <w:pPr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030FCA" w:rsidRDefault="00030FCA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 xml:space="preserve"> 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030FCA" w:rsidRDefault="00030FCA" w:rsidP="00536BA9">
                    <w:pPr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C76FF7" w:rsidRDefault="00C76FF7" w:rsidP="00C76FF7">
      <w:pPr>
        <w:jc w:val="center"/>
        <w:rPr>
          <w:b/>
          <w:color w:val="auto"/>
        </w:rPr>
      </w:pPr>
      <w:r>
        <w:rPr>
          <w:b/>
        </w:rPr>
        <w:lastRenderedPageBreak/>
        <w:t xml:space="preserve">АДМИНИСТРАЦИЯ                      </w:t>
      </w:r>
    </w:p>
    <w:p w:rsidR="00C76FF7" w:rsidRDefault="00C76FF7" w:rsidP="00C76FF7">
      <w:pPr>
        <w:jc w:val="center"/>
        <w:rPr>
          <w:b/>
        </w:rPr>
      </w:pPr>
      <w:r>
        <w:rPr>
          <w:b/>
        </w:rPr>
        <w:t xml:space="preserve">ПЕЧЕНКОВСКОГО </w:t>
      </w:r>
      <w:proofErr w:type="gramStart"/>
      <w:r>
        <w:rPr>
          <w:b/>
        </w:rPr>
        <w:t>СЕЛЬСКОГО  ПОСЕЛЕНИЯ</w:t>
      </w:r>
      <w:proofErr w:type="gramEnd"/>
    </w:p>
    <w:p w:rsidR="00C76FF7" w:rsidRDefault="00C76FF7" w:rsidP="00C76FF7">
      <w:pPr>
        <w:jc w:val="center"/>
        <w:rPr>
          <w:b/>
        </w:rPr>
      </w:pPr>
    </w:p>
    <w:p w:rsidR="00C76FF7" w:rsidRPr="000C2DE2" w:rsidRDefault="00C76FF7" w:rsidP="000C2DE2">
      <w:pPr>
        <w:keepNext/>
        <w:tabs>
          <w:tab w:val="center" w:pos="5102"/>
          <w:tab w:val="left" w:pos="8025"/>
        </w:tabs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C76FF7" w:rsidRDefault="00C76FF7" w:rsidP="00C76FF7">
      <w:r>
        <w:t xml:space="preserve">          </w:t>
      </w:r>
      <w:proofErr w:type="gramStart"/>
      <w:r>
        <w:t>от  18.06.2021</w:t>
      </w:r>
      <w:proofErr w:type="gramEnd"/>
      <w:r>
        <w:t xml:space="preserve">   № 32</w:t>
      </w:r>
    </w:p>
    <w:p w:rsidR="00C76FF7" w:rsidRDefault="00C76FF7" w:rsidP="00C76FF7">
      <w:pPr>
        <w:rPr>
          <w:sz w:val="24"/>
          <w:szCs w:val="24"/>
          <w:lang w:eastAsia="x-none"/>
        </w:rPr>
      </w:pPr>
    </w:p>
    <w:p w:rsidR="00C76FF7" w:rsidRPr="000C2DE2" w:rsidRDefault="00C76FF7" w:rsidP="000C2DE2">
      <w:pPr>
        <w:tabs>
          <w:tab w:val="left" w:pos="4111"/>
        </w:tabs>
        <w:spacing w:line="240" w:lineRule="atLeast"/>
        <w:ind w:right="5101"/>
        <w:jc w:val="both"/>
        <w:rPr>
          <w:rFonts w:ascii="Verdana" w:hAnsi="Verdana"/>
        </w:rPr>
      </w:pPr>
      <w:r>
        <w:t>О Порядке рассмотрения уведомлений о выявлении самовольных построек и документов, подтверждающих наличие признаков самовольных построек на территории муниципального образования Печенковское сельское поселение</w:t>
      </w:r>
    </w:p>
    <w:p w:rsidR="00C76FF7" w:rsidRDefault="00C76FF7" w:rsidP="00C76FF7"/>
    <w:p w:rsidR="00C76FF7" w:rsidRDefault="00C76FF7" w:rsidP="00C76FF7">
      <w:pPr>
        <w:ind w:firstLine="720"/>
        <w:jc w:val="both"/>
      </w:pPr>
      <w:r>
        <w:t xml:space="preserve">По результатам рассмотрения предложения прокурора </w:t>
      </w:r>
      <w:proofErr w:type="spellStart"/>
      <w:r>
        <w:t>Велижского</w:t>
      </w:r>
      <w:proofErr w:type="spellEnd"/>
      <w:r>
        <w:t xml:space="preserve"> района Смоленской области от  10.06.2021 №02-02 </w:t>
      </w:r>
      <w:r>
        <w:rPr>
          <w:bCs/>
          <w:lang w:eastAsia="en-US"/>
        </w:rPr>
        <w:t>о  принятии нормативного правового акта, руководствуясь п.20 ч.1, ч.3 ст.14</w:t>
      </w:r>
      <w:r>
        <w:t xml:space="preserve"> </w:t>
      </w:r>
      <w:r>
        <w:rPr>
          <w:shd w:val="clear" w:color="auto" w:fill="FFFFFF"/>
        </w:rPr>
        <w:t xml:space="preserve">Федерального закона от 06.10.2003 №131-ФЗ «Об общих принципах организации местного самоуправления в Российской Федерации», ч.4 ст.222 Гражданского кодекса РФ, ст. 55.32 Градостроительного кодекса РФ, ст.22 </w:t>
      </w:r>
      <w:r>
        <w:t>Федерального закона от 30.11.1994 N 52-ФЗ «О введении в действие части первой Гражданского кодекса Российской Федерации»,</w:t>
      </w:r>
      <w:r>
        <w:rPr>
          <w:shd w:val="clear" w:color="auto" w:fill="FFFFFF"/>
        </w:rPr>
        <w:t xml:space="preserve"> Уставом муниципального образования Печенковского сельского поселения, в целях реализации полномочий по </w:t>
      </w:r>
      <w:r>
        <w:t xml:space="preserve">рассмотрению уведомлений о выявлении самовольных построек и документов, подтверждающих наличие признаков самовольных построек на территории муниципального образования Печенковское сельское поселение, Администрация  Печенковского сельского поселения </w:t>
      </w:r>
    </w:p>
    <w:p w:rsidR="00C76FF7" w:rsidRDefault="00C76FF7" w:rsidP="00C76FF7">
      <w:pPr>
        <w:ind w:firstLine="720"/>
        <w:jc w:val="both"/>
      </w:pPr>
    </w:p>
    <w:p w:rsidR="00C76FF7" w:rsidRDefault="00C76FF7" w:rsidP="00C76FF7">
      <w:pPr>
        <w:tabs>
          <w:tab w:val="left" w:pos="-851"/>
          <w:tab w:val="left" w:pos="0"/>
          <w:tab w:val="left" w:pos="709"/>
        </w:tabs>
        <w:jc w:val="both"/>
        <w:rPr>
          <w:b/>
        </w:rPr>
      </w:pPr>
      <w:r>
        <w:rPr>
          <w:b/>
        </w:rPr>
        <w:t>ПОСТАНОВЛЯЕТ:</w:t>
      </w:r>
    </w:p>
    <w:p w:rsidR="00C76FF7" w:rsidRDefault="00C76FF7" w:rsidP="00C76FF7">
      <w:pPr>
        <w:tabs>
          <w:tab w:val="left" w:pos="0"/>
          <w:tab w:val="left" w:pos="709"/>
        </w:tabs>
        <w:ind w:left="-180" w:hanging="540"/>
        <w:jc w:val="both"/>
      </w:pPr>
    </w:p>
    <w:p w:rsidR="00C76FF7" w:rsidRDefault="00C76FF7" w:rsidP="00C76FF7">
      <w:pPr>
        <w:tabs>
          <w:tab w:val="left" w:pos="709"/>
        </w:tabs>
        <w:spacing w:line="240" w:lineRule="atLeast"/>
        <w:jc w:val="both"/>
      </w:pPr>
      <w:r>
        <w:tab/>
        <w:t>1. Утвердить прилагаемый Порядок рассмотрения уведомлений о выявлении самовольных построек и документов, подтверждающих наличие признаков самовольных построек на территории муниципального образования Печенковское сельское поселение</w:t>
      </w:r>
      <w:r>
        <w:tab/>
      </w:r>
    </w:p>
    <w:p w:rsidR="00C76FF7" w:rsidRDefault="00C76FF7" w:rsidP="000C2DE2">
      <w:pPr>
        <w:pStyle w:val="aa"/>
        <w:ind w:firstLine="708"/>
      </w:pPr>
      <w:r>
        <w:t>2. Настоящее  постановление вступает в силу со дня его подписания Главой муниципального образования Печенковское сельское поселение,  подлежит    обнародованию в местах предназначенных для обнародования нормативных   правовых актов, официальному опубликованию в печатном средстве массовой  информации  муниципального образования Печенковское сельское поселение «Вести Печенковского сельского поселения» и размещению на официальном сайте в информационно-телекоммуникационной сети «Интернет»</w:t>
      </w:r>
      <w:r w:rsidR="000C2DE2">
        <w:t>.</w:t>
      </w:r>
    </w:p>
    <w:p w:rsidR="00C76FF7" w:rsidRDefault="00C76FF7" w:rsidP="00C76FF7">
      <w:r>
        <w:t>Глава муниципального образования</w:t>
      </w:r>
    </w:p>
    <w:p w:rsidR="00C76FF7" w:rsidRDefault="00C76FF7" w:rsidP="00C76FF7">
      <w:r>
        <w:t>Печенковское сельское поселение                                                             Р.Н. Свисто</w:t>
      </w:r>
    </w:p>
    <w:p w:rsidR="00C76FF7" w:rsidRDefault="00C76FF7" w:rsidP="00C76FF7">
      <w:pPr>
        <w:pStyle w:val="aa"/>
        <w:tabs>
          <w:tab w:val="left" w:pos="9210"/>
        </w:tabs>
        <w:ind w:right="-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</w:t>
      </w:r>
    </w:p>
    <w:p w:rsidR="00C76FF7" w:rsidRDefault="00C76FF7" w:rsidP="00C76FF7">
      <w:pPr>
        <w:ind w:right="-108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постановлением  Администрации</w:t>
      </w:r>
      <w:proofErr w:type="gramEnd"/>
    </w:p>
    <w:p w:rsidR="00C76FF7" w:rsidRDefault="00C76FF7" w:rsidP="00C76FF7">
      <w:pPr>
        <w:ind w:right="-10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Печенковское сельского поселения    </w:t>
      </w:r>
    </w:p>
    <w:p w:rsidR="00C76FF7" w:rsidRPr="000C2DE2" w:rsidRDefault="00C76FF7" w:rsidP="000C2DE2">
      <w:pPr>
        <w:ind w:right="-10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от   </w:t>
      </w:r>
      <w:proofErr w:type="gramStart"/>
      <w:r>
        <w:rPr>
          <w:rFonts w:ascii="Times New Roman CYR" w:hAnsi="Times New Roman CYR" w:cs="Times New Roman CYR"/>
        </w:rPr>
        <w:t>18.06.2021  №</w:t>
      </w:r>
      <w:proofErr w:type="gramEnd"/>
      <w:r>
        <w:rPr>
          <w:rFonts w:ascii="Times New Roman CYR" w:hAnsi="Times New Roman CYR" w:cs="Times New Roman CYR"/>
        </w:rPr>
        <w:t>32</w:t>
      </w:r>
    </w:p>
    <w:p w:rsidR="00C76FF7" w:rsidRDefault="00C76FF7" w:rsidP="00C76FF7">
      <w:pPr>
        <w:jc w:val="center"/>
      </w:pPr>
      <w:r>
        <w:lastRenderedPageBreak/>
        <w:t>Порядок</w:t>
      </w:r>
    </w:p>
    <w:p w:rsidR="00C76FF7" w:rsidRDefault="00C76FF7" w:rsidP="00C76FF7">
      <w:pPr>
        <w:jc w:val="center"/>
      </w:pPr>
      <w:r>
        <w:t xml:space="preserve">рассмотрения уведомлений о выявлении самовольных построек и документов, подтверждающих наличие признаков самовольных построек на территории </w:t>
      </w:r>
    </w:p>
    <w:p w:rsidR="00C76FF7" w:rsidRDefault="00C76FF7" w:rsidP="000C2DE2">
      <w:pPr>
        <w:jc w:val="center"/>
      </w:pPr>
      <w:r>
        <w:t>муниципального образования Печенковское сельское поселение</w:t>
      </w:r>
    </w:p>
    <w:p w:rsidR="00C76FF7" w:rsidRDefault="00C76FF7" w:rsidP="00C76FF7">
      <w:pPr>
        <w:ind w:firstLine="540"/>
        <w:jc w:val="both"/>
      </w:pPr>
      <w:r>
        <w:tab/>
        <w:t xml:space="preserve">1. Настоящий Порядок определяет процедуру рассмотрения органами местного самоуправления муниципального образования Печенковское сельское поселение уведомлений о выявлении самовольных построек и документов, подтверждающих наличие признаков самовольных построек на территории муниципального образования Печенковское сельское поселение, полученных в соответствие с положениями статьи 55.32 Градостроительного кодекса РФ (далее также – уведомления и документы) от: </w:t>
      </w:r>
    </w:p>
    <w:p w:rsidR="00C76FF7" w:rsidRDefault="00C76FF7" w:rsidP="00C76FF7">
      <w:pPr>
        <w:ind w:firstLine="709"/>
        <w:jc w:val="both"/>
      </w:pPr>
      <w:r>
        <w:t>1) исполнительных органов государственной власти, уполномоченных на осуществление государственного строительного надзора, подведомственных им государственных учреждений;</w:t>
      </w:r>
    </w:p>
    <w:p w:rsidR="00C76FF7" w:rsidRDefault="00C76FF7" w:rsidP="00C76FF7">
      <w:pPr>
        <w:ind w:firstLine="709"/>
        <w:jc w:val="both"/>
      </w:pPr>
      <w:r>
        <w:t>2) исполнительных органов государственной власти, уполномоченных на осуществление государственного земельного надзора, подведомственных им государственных учреждений;</w:t>
      </w:r>
    </w:p>
    <w:p w:rsidR="00C76FF7" w:rsidRDefault="00C76FF7" w:rsidP="00C76FF7">
      <w:pPr>
        <w:ind w:firstLine="709"/>
        <w:jc w:val="both"/>
      </w:pPr>
      <w:r>
        <w:t>3) исполнительных органов государственной власти, уполномоченных на осуществление государственного надзора в области использования и охраны водных объектов, подведомственных им государственных учреждений;</w:t>
      </w:r>
    </w:p>
    <w:p w:rsidR="00C76FF7" w:rsidRDefault="00C76FF7" w:rsidP="00C76FF7">
      <w:pPr>
        <w:ind w:firstLine="709"/>
        <w:jc w:val="both"/>
      </w:pPr>
      <w:r>
        <w:t>4) исполнительных органов государственной власти, уполномоченных на осуществление государственного надзора в области охраны и использования особо охраняемых природных территорий, подведомственных им государственных учреждений;</w:t>
      </w:r>
    </w:p>
    <w:p w:rsidR="00C76FF7" w:rsidRDefault="00C76FF7" w:rsidP="00C76FF7">
      <w:pPr>
        <w:ind w:firstLine="709"/>
        <w:jc w:val="both"/>
      </w:pPr>
      <w:r>
        <w:t>5) исполнительных органов государственной власти, уполномоченных на осуществление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подведомственных им государственных учреждений;</w:t>
      </w:r>
    </w:p>
    <w:p w:rsidR="00C76FF7" w:rsidRDefault="00C76FF7" w:rsidP="00C76FF7">
      <w:pPr>
        <w:ind w:firstLine="709"/>
        <w:jc w:val="both"/>
      </w:pPr>
      <w:r>
        <w:t>6)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учреждений;</w:t>
      </w:r>
    </w:p>
    <w:p w:rsidR="00C76FF7" w:rsidRDefault="00C76FF7" w:rsidP="00C76FF7">
      <w:pPr>
        <w:ind w:firstLine="709"/>
        <w:jc w:val="both"/>
      </w:pPr>
      <w:r>
        <w:t xml:space="preserve">7)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 </w:t>
      </w:r>
    </w:p>
    <w:p w:rsidR="00C76FF7" w:rsidRDefault="00C76FF7" w:rsidP="00C76FF7">
      <w:pPr>
        <w:ind w:firstLine="709"/>
        <w:jc w:val="both"/>
      </w:pPr>
      <w:r>
        <w:t>8)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C76FF7" w:rsidRDefault="00C76FF7" w:rsidP="00C76FF7">
      <w:pPr>
        <w:ind w:firstLine="709"/>
        <w:jc w:val="both"/>
      </w:pPr>
      <w:r>
        <w:t xml:space="preserve">2. Органом местного самоуправления муниципального образования Печенковское сельское поселение, уполномоченным рассматривать уведомления и документы, является Администрация Печенковского сельского поселения (далее также – Администрация). </w:t>
      </w:r>
    </w:p>
    <w:p w:rsidR="00C76FF7" w:rsidRDefault="00C76FF7" w:rsidP="00C76FF7">
      <w:pPr>
        <w:ind w:firstLine="709"/>
        <w:jc w:val="both"/>
      </w:pPr>
      <w:r>
        <w:t xml:space="preserve">3. В целях уточнения фактических обстоятельств, содержащихся </w:t>
      </w:r>
      <w:proofErr w:type="gramStart"/>
      <w:r>
        <w:t>в  уведомлениях</w:t>
      </w:r>
      <w:proofErr w:type="gramEnd"/>
      <w:r>
        <w:t xml:space="preserve"> и документах, Администрация поручает постоянно действующей межведомственной комиссии Администрации Печенковского сельского поселения по оценке жилого фонда </w:t>
      </w:r>
      <w:r>
        <w:lastRenderedPageBreak/>
        <w:t>в муниципальном образовании Печенковское сельское поселение (далее также – комиссия) проверку информации, содержащейся в уведомлениях и документах.</w:t>
      </w:r>
    </w:p>
    <w:p w:rsidR="00C76FF7" w:rsidRDefault="00C76FF7" w:rsidP="00C76FF7">
      <w:pPr>
        <w:ind w:firstLine="709"/>
        <w:jc w:val="both"/>
      </w:pPr>
      <w:r>
        <w:t>4. Поручение, указанное в п.3 настоящего Порядка, оформляется распоряжением Администрации и передается секретарю комиссии не позднее 2-х рабочих дней со дня поступления в Администрацию уведомлений и документов.</w:t>
      </w:r>
    </w:p>
    <w:p w:rsidR="00C76FF7" w:rsidRDefault="00C76FF7" w:rsidP="00C76FF7">
      <w:pPr>
        <w:ind w:firstLine="709"/>
        <w:jc w:val="both"/>
      </w:pPr>
      <w:r>
        <w:t xml:space="preserve">5. Секретарь комиссии обеспечивает информирование членов комиссии о поручении, указанном в п.3 настоящего Порядка, а также </w:t>
      </w:r>
      <w:proofErr w:type="gramStart"/>
      <w:r>
        <w:t>возможность  их</w:t>
      </w:r>
      <w:proofErr w:type="gramEnd"/>
      <w:r>
        <w:t xml:space="preserve"> ознакомления с уведомлениями и документами.</w:t>
      </w:r>
    </w:p>
    <w:p w:rsidR="00C76FF7" w:rsidRDefault="00C76FF7" w:rsidP="00C76FF7">
      <w:pPr>
        <w:ind w:firstLine="709"/>
        <w:jc w:val="both"/>
      </w:pPr>
      <w:r>
        <w:t>6. Председатель комиссии обеспечивает проведение мероприятий по проверке информации, содержащейся в уведомлениях и документах, в том числе:</w:t>
      </w:r>
    </w:p>
    <w:p w:rsidR="00C76FF7" w:rsidRDefault="00C76FF7" w:rsidP="00C76FF7">
      <w:pPr>
        <w:ind w:firstLine="709"/>
        <w:jc w:val="both"/>
      </w:pPr>
      <w:r>
        <w:t xml:space="preserve">1) осмотр земельных </w:t>
      </w:r>
      <w:proofErr w:type="gramStart"/>
      <w:r>
        <w:t>участков,  расположенных</w:t>
      </w:r>
      <w:proofErr w:type="gramEnd"/>
      <w:r>
        <w:t xml:space="preserve"> на них объектов самовольного строительства, фото- или видеосъемку земельных участков и расположенных на них объектов, указанных в уведомлениях и документах (при необходимости);</w:t>
      </w:r>
    </w:p>
    <w:p w:rsidR="00C76FF7" w:rsidRDefault="00C76FF7" w:rsidP="00C76FF7">
      <w:pPr>
        <w:ind w:firstLine="709"/>
        <w:jc w:val="both"/>
      </w:pPr>
      <w:r>
        <w:t>2) при необходимости - дополнительный сбор сведений и документов о земельном участке и расположенном на нем объекте капитального строительства:</w:t>
      </w:r>
    </w:p>
    <w:p w:rsidR="00C76FF7" w:rsidRDefault="00C76FF7" w:rsidP="00C76FF7">
      <w:pPr>
        <w:ind w:firstLine="709"/>
        <w:jc w:val="both"/>
      </w:pPr>
      <w:r>
        <w:t>- об основных характеристиках и зарегистрированных правах на земельный участок;</w:t>
      </w:r>
    </w:p>
    <w:p w:rsidR="00C76FF7" w:rsidRDefault="00C76FF7" w:rsidP="00C76FF7">
      <w:pPr>
        <w:ind w:firstLine="709"/>
        <w:jc w:val="both"/>
      </w:pPr>
      <w:r>
        <w:t xml:space="preserve">- о </w:t>
      </w:r>
      <w:proofErr w:type="gramStart"/>
      <w:r>
        <w:t>наличии  либо</w:t>
      </w:r>
      <w:proofErr w:type="gramEnd"/>
      <w:r>
        <w:t xml:space="preserve"> отсутствии у правообладателя земельного обязанности получения разрешения на строительство объекта капитального строительства;</w:t>
      </w:r>
    </w:p>
    <w:p w:rsidR="00C76FF7" w:rsidRDefault="00C76FF7" w:rsidP="00C76FF7">
      <w:pPr>
        <w:ind w:firstLine="709"/>
        <w:jc w:val="both"/>
      </w:pPr>
      <w:r>
        <w:t xml:space="preserve"> - о наличии разрешения на строительство (реконструкцию) объекта и акта ввода объекта в </w:t>
      </w:r>
      <w:proofErr w:type="gramStart"/>
      <w:r>
        <w:t>эксплуатацию, в случае, если</w:t>
      </w:r>
      <w:proofErr w:type="gramEnd"/>
      <w:r>
        <w:t xml:space="preserve"> такое разрешение или акт требуются;</w:t>
      </w:r>
    </w:p>
    <w:p w:rsidR="00C76FF7" w:rsidRDefault="00C76FF7" w:rsidP="00C76FF7">
      <w:pPr>
        <w:ind w:firstLine="709"/>
        <w:jc w:val="both"/>
      </w:pPr>
      <w:r>
        <w:t xml:space="preserve">  - об основных характеристиках и зарегистрированных правах на объект, размещенный на земельном участке, </w:t>
      </w:r>
      <w:proofErr w:type="gramStart"/>
      <w:r>
        <w:t>о  правообладателе</w:t>
      </w:r>
      <w:proofErr w:type="gramEnd"/>
      <w:r>
        <w:t xml:space="preserve"> и (или) застройщике незавершенного строительством объекта, размещенного на земельном участке;</w:t>
      </w:r>
    </w:p>
    <w:p w:rsidR="00C76FF7" w:rsidRDefault="00C76FF7" w:rsidP="00C76FF7">
      <w:pPr>
        <w:ind w:firstLine="709"/>
        <w:jc w:val="both"/>
      </w:pPr>
      <w:r>
        <w:t>-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C76FF7" w:rsidRDefault="00C76FF7" w:rsidP="00C76FF7">
      <w:pPr>
        <w:ind w:firstLine="709"/>
        <w:jc w:val="both"/>
      </w:pPr>
      <w:r>
        <w:t>- о соответствии объекта виду разрешенного использования земельного участка, иным градостроительным нормам и правилам.</w:t>
      </w:r>
    </w:p>
    <w:p w:rsidR="00C76FF7" w:rsidRDefault="00C76FF7" w:rsidP="00C76FF7">
      <w:pPr>
        <w:ind w:firstLine="709"/>
        <w:jc w:val="both"/>
      </w:pPr>
      <w:r>
        <w:t xml:space="preserve">7. В случае отсутствия в Администрации необходимой информации или документов, секретарь </w:t>
      </w:r>
      <w:proofErr w:type="gramStart"/>
      <w:r>
        <w:t>комиссии  запрашивает</w:t>
      </w:r>
      <w:proofErr w:type="gramEnd"/>
      <w:r>
        <w:t xml:space="preserve"> такие документы и сведения в соответствующих органах государственной власти, органах местного самоуправления, в том числе – с помощью системы межведомственного документооборота.</w:t>
      </w:r>
    </w:p>
    <w:p w:rsidR="00C76FF7" w:rsidRDefault="00C76FF7" w:rsidP="00C76FF7">
      <w:pPr>
        <w:ind w:firstLine="709"/>
        <w:jc w:val="both"/>
      </w:pPr>
      <w:r>
        <w:t xml:space="preserve">8. В случае проведения комиссией осмотра земельных </w:t>
      </w:r>
      <w:proofErr w:type="gramStart"/>
      <w:r>
        <w:t>участков,  расположенных</w:t>
      </w:r>
      <w:proofErr w:type="gramEnd"/>
      <w:r>
        <w:t xml:space="preserve"> на них объектов самовольного строительства составляется акт осмотра по форме согласно приложению №1 к настоящему Порядку.</w:t>
      </w:r>
    </w:p>
    <w:p w:rsidR="00C76FF7" w:rsidRDefault="00C76FF7" w:rsidP="00C76FF7">
      <w:pPr>
        <w:ind w:firstLine="709"/>
        <w:jc w:val="both"/>
      </w:pPr>
      <w:r>
        <w:t>9. Итоги проверки информации, содержащейся в уведомлениях и документах, подводятся на заседании комиссии и оформляются протоколом по форме согласно приложению №2 к настоящему Порядку.</w:t>
      </w:r>
    </w:p>
    <w:p w:rsidR="00C76FF7" w:rsidRDefault="00C76FF7" w:rsidP="00C76FF7">
      <w:pPr>
        <w:ind w:firstLine="709"/>
        <w:jc w:val="both"/>
      </w:pPr>
      <w:r>
        <w:t>10.  Решение об итогах проверки информации, содержащейся в уведомлениях и документах, принимается большинством членов комиссии, присутствующих на заседании.</w:t>
      </w:r>
    </w:p>
    <w:p w:rsidR="00C76FF7" w:rsidRDefault="00C76FF7" w:rsidP="00C76FF7">
      <w:pPr>
        <w:ind w:firstLine="709"/>
        <w:jc w:val="both"/>
      </w:pPr>
      <w:r>
        <w:t>11. По итогам проверки информации, содержащейся в уведомлениях и документах, комиссия:</w:t>
      </w:r>
    </w:p>
    <w:p w:rsidR="00C76FF7" w:rsidRDefault="00C76FF7" w:rsidP="00C76FF7">
      <w:pPr>
        <w:ind w:firstLine="709"/>
        <w:jc w:val="both"/>
      </w:pPr>
      <w:r>
        <w:lastRenderedPageBreak/>
        <w:t xml:space="preserve">1) устанавливает факт наличия или </w:t>
      </w:r>
      <w:proofErr w:type="gramStart"/>
      <w:r>
        <w:t>отсутствия  у</w:t>
      </w:r>
      <w:proofErr w:type="gramEnd"/>
      <w:r>
        <w:t xml:space="preserve"> объектов, в отношении которых  поступили  информация и документы, признаков самовольной постройки, указанных в ст.222 Гражданского кодекса РФ;</w:t>
      </w:r>
    </w:p>
    <w:p w:rsidR="00C76FF7" w:rsidRDefault="00C76FF7" w:rsidP="00C76FF7">
      <w:pPr>
        <w:ind w:firstLine="709"/>
        <w:jc w:val="both"/>
      </w:pPr>
      <w:r>
        <w:t xml:space="preserve">2) вносит в протокол, указанный в п.9 настоящего Порядка, рекомендации для Администрации по </w:t>
      </w:r>
      <w:proofErr w:type="gramStart"/>
      <w:r>
        <w:t>совершению  одного</w:t>
      </w:r>
      <w:proofErr w:type="gramEnd"/>
      <w:r>
        <w:t xml:space="preserve"> из следующих действий:</w:t>
      </w:r>
    </w:p>
    <w:p w:rsidR="00C76FF7" w:rsidRDefault="00C76FF7" w:rsidP="00C76FF7">
      <w:pPr>
        <w:ind w:firstLine="709"/>
        <w:jc w:val="both"/>
        <w:rPr>
          <w:rFonts w:ascii="Verdana" w:hAnsi="Verdana"/>
        </w:rPr>
      </w:pPr>
      <w:r>
        <w:t>а)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C76FF7" w:rsidRDefault="00C76FF7" w:rsidP="00C76FF7">
      <w:pPr>
        <w:ind w:firstLine="709"/>
        <w:jc w:val="both"/>
        <w:rPr>
          <w:rFonts w:ascii="Verdana" w:hAnsi="Verdana"/>
        </w:rPr>
      </w:pPr>
      <w:r>
        <w:t>б) обратиться в суд с иском о сносе самовольной постройки или ее приведении в соответствие с установленными требованиями;</w:t>
      </w:r>
    </w:p>
    <w:p w:rsidR="00C76FF7" w:rsidRDefault="00C76FF7" w:rsidP="00C76FF7">
      <w:pPr>
        <w:ind w:firstLine="709"/>
        <w:jc w:val="both"/>
        <w:rPr>
          <w:rFonts w:ascii="Verdana" w:hAnsi="Verdana"/>
        </w:rPr>
      </w:pPr>
      <w:r>
        <w:t>в)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C76FF7" w:rsidRDefault="00C76FF7" w:rsidP="00C76FF7">
      <w:pPr>
        <w:ind w:firstLine="709"/>
        <w:jc w:val="both"/>
      </w:pPr>
      <w:r>
        <w:t>12. Акт, указанный в п.8 настоящего Порядка, изготавливается секретарем комиссии, подписывается членами комиссии, присутствовавшими на осмотре земельного участка и объекта самовольного строительства, и направляется Главе муниципального образования Печенковское сельское поселение.</w:t>
      </w:r>
    </w:p>
    <w:p w:rsidR="00C76FF7" w:rsidRDefault="00C76FF7" w:rsidP="00C76FF7">
      <w:pPr>
        <w:ind w:firstLine="709"/>
        <w:jc w:val="both"/>
      </w:pPr>
      <w:r>
        <w:t xml:space="preserve"> Протокол, указанный в п.9 настоящего Порядка, изготавливается секретарем комиссии, подписывается членами комиссии, присутствовавшими на заседании, и направляется Главе муниципального образования Печенковское сельское поселение.</w:t>
      </w:r>
    </w:p>
    <w:p w:rsidR="00C76FF7" w:rsidRDefault="00C76FF7" w:rsidP="00C76FF7">
      <w:pPr>
        <w:ind w:firstLine="709"/>
        <w:jc w:val="both"/>
      </w:pPr>
      <w:r>
        <w:t>13. Протокол  по итогам проверку информации, содержащейся в уведомлениях и документах, а также акт, составленный по итогам осмотра объекта самовольного строительства, оформляются и направляются Главе муниципального образования Печенковское сельское поселение в срок, не более 15 (пятнадцати) рабочих дней, со дня получения секретарем комиссии поручения о проверке  информации, содержащейся в уведомлениях и документах.</w:t>
      </w:r>
    </w:p>
    <w:p w:rsidR="00C76FF7" w:rsidRDefault="00C76FF7" w:rsidP="00C76FF7">
      <w:pPr>
        <w:ind w:firstLine="709"/>
        <w:jc w:val="both"/>
      </w:pPr>
      <w:r>
        <w:t xml:space="preserve">14. С учетом рекомендаций комиссии Глава муниципального образования Печенковское сельское поселение принимает решение о совершении Администрацией одного из следующих действий: </w:t>
      </w:r>
    </w:p>
    <w:p w:rsidR="00C76FF7" w:rsidRDefault="00C76FF7" w:rsidP="00C76FF7">
      <w:pPr>
        <w:ind w:firstLine="709"/>
        <w:jc w:val="both"/>
        <w:rPr>
          <w:rFonts w:ascii="Verdana" w:hAnsi="Verdana"/>
        </w:rPr>
      </w:pPr>
      <w:r>
        <w:tab/>
        <w:t>1) принятии 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Федерации. Такое решение оформляется постановлением Администрации.</w:t>
      </w:r>
    </w:p>
    <w:p w:rsidR="00C76FF7" w:rsidRDefault="00C76FF7" w:rsidP="00C76FF7">
      <w:pPr>
        <w:ind w:firstLine="709"/>
        <w:jc w:val="both"/>
        <w:rPr>
          <w:rFonts w:ascii="Verdana" w:hAnsi="Verdana"/>
        </w:rPr>
      </w:pPr>
      <w:r>
        <w:t xml:space="preserve">2) обращении в суд с иском о сносе самовольной постройки или ее приведении в соответствие с установленными требованиями. Об </w:t>
      </w:r>
      <w:proofErr w:type="gramStart"/>
      <w:r>
        <w:t>этом  принимается</w:t>
      </w:r>
      <w:proofErr w:type="gramEnd"/>
      <w:r>
        <w:t xml:space="preserve"> распоряжение Администрации;</w:t>
      </w:r>
    </w:p>
    <w:p w:rsidR="00C76FF7" w:rsidRDefault="00C76FF7" w:rsidP="00C76FF7">
      <w:pPr>
        <w:ind w:firstLine="709"/>
        <w:jc w:val="both"/>
      </w:pPr>
      <w:r>
        <w:t xml:space="preserve">3) направлении,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</w:t>
      </w:r>
      <w:r>
        <w:lastRenderedPageBreak/>
        <w:t xml:space="preserve">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 Об </w:t>
      </w:r>
      <w:proofErr w:type="gramStart"/>
      <w:r>
        <w:t>этом  принимается</w:t>
      </w:r>
      <w:proofErr w:type="gramEnd"/>
      <w:r>
        <w:t xml:space="preserve"> распоряжение Администрации.</w:t>
      </w:r>
    </w:p>
    <w:p w:rsidR="00C76FF7" w:rsidRDefault="00C76FF7" w:rsidP="00C76FF7">
      <w:pPr>
        <w:ind w:firstLine="540"/>
        <w:jc w:val="both"/>
      </w:pPr>
      <w:r>
        <w:t xml:space="preserve">15. Администрация рассматривает </w:t>
      </w:r>
      <w:proofErr w:type="gramStart"/>
      <w:r>
        <w:t>уведомления  и</w:t>
      </w:r>
      <w:proofErr w:type="gramEnd"/>
      <w:r>
        <w:t xml:space="preserve"> документы в срок, не превышающий 20 (двадцати) рабочих дней со дня их получения.</w:t>
      </w:r>
    </w:p>
    <w:p w:rsidR="00C76FF7" w:rsidRDefault="00C76FF7" w:rsidP="00C76FF7">
      <w:pPr>
        <w:ind w:firstLine="540"/>
        <w:jc w:val="both"/>
      </w:pPr>
      <w:r>
        <w:t>16. В течение 7 (семи)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 обязана направить копию соответствующего решения лицу, осуществившему самовольную постройку, а при отсутствии у Администрации сведений о таком лице правообладателю земельного участка, на котором создана или возведена самовольная постройка.</w:t>
      </w:r>
    </w:p>
    <w:p w:rsidR="00C76FF7" w:rsidRDefault="00C76FF7" w:rsidP="00C76FF7">
      <w:pPr>
        <w:ind w:firstLine="709"/>
        <w:jc w:val="both"/>
        <w:rPr>
          <w:rFonts w:ascii="Verdana" w:hAnsi="Verdana"/>
        </w:rPr>
      </w:pPr>
      <w:r>
        <w:t>17. В случае, если лица, указанные в п.16 настоящего Порядка, не были выявлены, Администрация, в течение семи рабочих дней со дня принятия соответствующего решения обязана:</w:t>
      </w:r>
    </w:p>
    <w:p w:rsidR="00C76FF7" w:rsidRDefault="00C76FF7" w:rsidP="00C76FF7">
      <w:pPr>
        <w:ind w:firstLine="709"/>
        <w:jc w:val="both"/>
        <w:rPr>
          <w:rFonts w:ascii="Verdana" w:hAnsi="Verdana"/>
          <w:sz w:val="21"/>
          <w:szCs w:val="21"/>
        </w:rPr>
      </w:pPr>
      <w:r>
        <w:t>1) обеспечить опубликование в порядке, установленном Уставом муниципального образования Печенковское сельское поселение,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</w:p>
    <w:p w:rsidR="00C76FF7" w:rsidRDefault="00C76FF7" w:rsidP="00C76FF7">
      <w:pPr>
        <w:ind w:firstLine="709"/>
        <w:jc w:val="both"/>
        <w:rPr>
          <w:rFonts w:ascii="Verdana" w:hAnsi="Verdana"/>
        </w:rPr>
      </w:pPr>
      <w:r>
        <w:t>2) обеспечить размещение на официальном сайте муниципального образования Печенковское сельское поселение в информационно-телекоммуникационной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требованиями;</w:t>
      </w:r>
    </w:p>
    <w:p w:rsidR="00C76FF7" w:rsidRDefault="00C76FF7" w:rsidP="00C76FF7">
      <w:pPr>
        <w:ind w:firstLine="709"/>
        <w:jc w:val="both"/>
      </w:pPr>
      <w: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:rsidR="00C76FF7" w:rsidRDefault="00C76FF7" w:rsidP="00C76FF7">
      <w:pPr>
        <w:ind w:firstLine="709"/>
        <w:jc w:val="both"/>
      </w:pPr>
      <w:r>
        <w:t>18.Администрация ведет учет выявленных самовольных построек в Реестре самовольных построек по форме согласно приложению №3 к настоящему Порядку.</w:t>
      </w:r>
    </w:p>
    <w:p w:rsidR="00C76FF7" w:rsidRDefault="00C76FF7" w:rsidP="00C76FF7">
      <w:pPr>
        <w:ind w:firstLine="540"/>
        <w:jc w:val="right"/>
        <w:rPr>
          <w:sz w:val="24"/>
          <w:szCs w:val="24"/>
        </w:rPr>
      </w:pPr>
      <w:r>
        <w:t>Приложение №1</w:t>
      </w:r>
    </w:p>
    <w:p w:rsidR="00C76FF7" w:rsidRDefault="00C76FF7" w:rsidP="00C76FF7">
      <w:pPr>
        <w:jc w:val="right"/>
      </w:pPr>
      <w:r>
        <w:t xml:space="preserve">к Порядку рассмотрения уведомлений </w:t>
      </w:r>
    </w:p>
    <w:p w:rsidR="00C76FF7" w:rsidRDefault="00C76FF7" w:rsidP="00C76FF7">
      <w:pPr>
        <w:jc w:val="right"/>
      </w:pPr>
      <w:r>
        <w:t xml:space="preserve">о выявлении самовольных построек и </w:t>
      </w:r>
    </w:p>
    <w:p w:rsidR="00C76FF7" w:rsidRDefault="00C76FF7" w:rsidP="00C76FF7">
      <w:pPr>
        <w:jc w:val="right"/>
      </w:pPr>
      <w:r>
        <w:t xml:space="preserve">документов, подтверждающих наличие </w:t>
      </w:r>
    </w:p>
    <w:p w:rsidR="00C76FF7" w:rsidRDefault="00C76FF7" w:rsidP="00C76FF7">
      <w:pPr>
        <w:jc w:val="right"/>
      </w:pPr>
      <w:r>
        <w:t xml:space="preserve">признаков самовольных построек </w:t>
      </w:r>
    </w:p>
    <w:p w:rsidR="00C76FF7" w:rsidRDefault="00C76FF7" w:rsidP="00C76FF7">
      <w:pPr>
        <w:jc w:val="right"/>
      </w:pPr>
      <w:r>
        <w:t>на территории муниципального образования</w:t>
      </w:r>
    </w:p>
    <w:p w:rsidR="00C76FF7" w:rsidRDefault="00C76FF7" w:rsidP="00C76FF7">
      <w:pPr>
        <w:jc w:val="right"/>
      </w:pPr>
      <w:r>
        <w:t xml:space="preserve"> Печенковское сельское поселение,</w:t>
      </w:r>
    </w:p>
    <w:p w:rsidR="00C76FF7" w:rsidRDefault="00C76FF7" w:rsidP="00C76FF7">
      <w:pPr>
        <w:jc w:val="right"/>
      </w:pPr>
      <w:r>
        <w:t xml:space="preserve">утвержденному постановлением </w:t>
      </w:r>
    </w:p>
    <w:p w:rsidR="00C76FF7" w:rsidRDefault="00C76FF7" w:rsidP="00C76FF7">
      <w:pPr>
        <w:jc w:val="right"/>
      </w:pPr>
      <w:r>
        <w:t xml:space="preserve">Администрации Печенковского </w:t>
      </w:r>
    </w:p>
    <w:p w:rsidR="00C76FF7" w:rsidRDefault="00C76FF7" w:rsidP="00C76FF7">
      <w:pPr>
        <w:jc w:val="right"/>
      </w:pPr>
      <w:r>
        <w:t>сельского поселения</w:t>
      </w:r>
    </w:p>
    <w:p w:rsidR="00C76FF7" w:rsidRDefault="00C76FF7" w:rsidP="000C2DE2">
      <w:pPr>
        <w:jc w:val="right"/>
      </w:pPr>
      <w:r>
        <w:t>от ________2021 №____</w:t>
      </w:r>
    </w:p>
    <w:p w:rsidR="00C76FF7" w:rsidRDefault="00C76FF7" w:rsidP="00C76FF7">
      <w:pPr>
        <w:tabs>
          <w:tab w:val="center" w:pos="5458"/>
          <w:tab w:val="right" w:pos="10208"/>
        </w:tabs>
        <w:ind w:firstLine="709"/>
        <w:outlineLvl w:val="2"/>
        <w:rPr>
          <w:spacing w:val="-6"/>
          <w:sz w:val="24"/>
        </w:rPr>
      </w:pPr>
    </w:p>
    <w:p w:rsidR="000C2DE2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Акт №</w:t>
      </w:r>
    </w:p>
    <w:p w:rsidR="00C76FF7" w:rsidRPr="000C2DE2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lastRenderedPageBreak/>
        <w:t>осмотра земельного участка, здания (строения, сооружения) в отношении которых поступили уведомления и документы, подтверждающие наличие признаков самовольных построек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C76FF7" w:rsidRDefault="00C76FF7" w:rsidP="00C76FF7">
      <w:r>
        <w:t>муниципальное образование                                                                            ____________________</w:t>
      </w:r>
    </w:p>
    <w:p w:rsidR="00C76FF7" w:rsidRDefault="00C76FF7" w:rsidP="00C76FF7">
      <w:proofErr w:type="gramStart"/>
      <w:r>
        <w:t>Печенковское  сельское</w:t>
      </w:r>
      <w:proofErr w:type="gramEnd"/>
      <w:r>
        <w:t xml:space="preserve"> поселение                                                                          (дата)</w:t>
      </w:r>
    </w:p>
    <w:p w:rsidR="00C76FF7" w:rsidRDefault="00C76FF7" w:rsidP="00C76FF7">
      <w:r>
        <w:t xml:space="preserve">                             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t>__________________________________________________________________________</w:t>
      </w:r>
      <w:r w:rsidR="000C2DE2">
        <w:t xml:space="preserve"> </w:t>
      </w:r>
      <w:r>
        <w:rPr>
          <w:i/>
        </w:rPr>
        <w:t xml:space="preserve">(месторасположение  осматриваемого земельного участка, здания в том числе наименование  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</w:t>
      </w:r>
    </w:p>
    <w:p w:rsidR="00C76FF7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 xml:space="preserve">населенного </w:t>
      </w:r>
      <w:proofErr w:type="gramStart"/>
      <w:r>
        <w:rPr>
          <w:i/>
        </w:rPr>
        <w:t>пункта ,</w:t>
      </w:r>
      <w:proofErr w:type="gramEnd"/>
      <w:r>
        <w:rPr>
          <w:i/>
        </w:rPr>
        <w:t xml:space="preserve"> улицы, нумерация)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Комиссия, назначенная______________________________________________________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__________________________________________________________________________,</w:t>
      </w:r>
    </w:p>
    <w:p w:rsidR="00C76FF7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составе председателя</w:t>
      </w:r>
    </w:p>
    <w:p w:rsidR="00C76FF7" w:rsidRPr="000C2DE2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t xml:space="preserve">___________________________________________________________________________                                               </w:t>
      </w:r>
      <w:proofErr w:type="gramStart"/>
      <w:r>
        <w:t xml:space="preserve">   </w:t>
      </w:r>
      <w:r>
        <w:rPr>
          <w:i/>
        </w:rPr>
        <w:t>(</w:t>
      </w:r>
      <w:proofErr w:type="spellStart"/>
      <w:proofErr w:type="gramEnd"/>
      <w:r>
        <w:rPr>
          <w:i/>
        </w:rPr>
        <w:t>ф.и.о.</w:t>
      </w:r>
      <w:proofErr w:type="spellEnd"/>
      <w:r>
        <w:rPr>
          <w:i/>
        </w:rPr>
        <w:t>, занимаемая должность и место работы)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и членов комиссии 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t>__________________________________________________________________________</w:t>
      </w:r>
      <w:proofErr w:type="gramStart"/>
      <w:r>
        <w:t>_</w:t>
      </w:r>
      <w:r>
        <w:rPr>
          <w:i/>
        </w:rPr>
        <w:t>(</w:t>
      </w:r>
      <w:proofErr w:type="gramEnd"/>
      <w:r>
        <w:rPr>
          <w:i/>
        </w:rPr>
        <w:t>ф.и.о., занимаемая должность и место работы)</w:t>
      </w:r>
    </w:p>
    <w:p w:rsidR="00C76FF7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и  правообладателя земельного участка   помещения  или  уполномоченного  им  лица (при наличии: __________________________________________________________________________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>(</w:t>
      </w:r>
      <w:proofErr w:type="spellStart"/>
      <w:r>
        <w:t>ф.и.о.</w:t>
      </w:r>
      <w:proofErr w:type="spellEnd"/>
      <w:r>
        <w:t>, адрес – если известен)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произвела обследование осмотр: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1.Земельного участка 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rPr>
          <w:i/>
        </w:rPr>
        <w:t>(адрес или описание места нахождения, кадастровый номер,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C76FF7" w:rsidRPr="000C2DE2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 xml:space="preserve">площадь, </w:t>
      </w:r>
      <w:proofErr w:type="gramStart"/>
      <w:r>
        <w:rPr>
          <w:i/>
        </w:rPr>
        <w:t>категория  земель</w:t>
      </w:r>
      <w:proofErr w:type="gramEnd"/>
      <w:r>
        <w:rPr>
          <w:i/>
        </w:rPr>
        <w:t>, вид разрешенного использования)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Правообладатель 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tab/>
      </w:r>
      <w:r>
        <w:tab/>
      </w:r>
      <w:r>
        <w:rPr>
          <w:i/>
        </w:rPr>
        <w:t xml:space="preserve">        (</w:t>
      </w:r>
      <w:proofErr w:type="spellStart"/>
      <w:r>
        <w:rPr>
          <w:i/>
        </w:rPr>
        <w:t>ф.и.о.</w:t>
      </w:r>
      <w:proofErr w:type="spellEnd"/>
      <w:r>
        <w:rPr>
          <w:i/>
        </w:rPr>
        <w:t xml:space="preserve"> (наименование), адрес, телефон (если известно</w:t>
      </w:r>
      <w:proofErr w:type="gramStart"/>
      <w:r>
        <w:rPr>
          <w:i/>
        </w:rPr>
        <w:t>),  для</w:t>
      </w:r>
      <w:proofErr w:type="gramEnd"/>
      <w:r>
        <w:rPr>
          <w:i/>
        </w:rPr>
        <w:t xml:space="preserve"> 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t xml:space="preserve">      </w:t>
      </w:r>
      <w:r>
        <w:rPr>
          <w:i/>
        </w:rPr>
        <w:t>юридических лиц и индивидуальных предпринимателей также – ИНН, ОГРН (ОГРНИП</w:t>
      </w:r>
      <w:r w:rsidR="000C2DE2">
        <w:rPr>
          <w:i/>
        </w:rPr>
        <w:t>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основания возникновения прав на земельный участок____________________________________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 Здания (строения, </w:t>
      </w:r>
      <w:proofErr w:type="gramStart"/>
      <w:r>
        <w:t>сооружения)  _</w:t>
      </w:r>
      <w:proofErr w:type="gramEnd"/>
      <w:r>
        <w:t>__________________________________________________</w:t>
      </w:r>
    </w:p>
    <w:p w:rsidR="00C76FF7" w:rsidRPr="000C2DE2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rPr>
          <w:i/>
        </w:rPr>
        <w:t xml:space="preserve">                              (адрес или описание места нахождения)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t>правоустанавливающие  документы</w:t>
      </w:r>
      <w:proofErr w:type="gramEnd"/>
      <w:r>
        <w:t xml:space="preserve"> 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вид объекта (вид использования </w:t>
      </w:r>
      <w:proofErr w:type="gramStart"/>
      <w:r>
        <w:t>объекта)_</w:t>
      </w:r>
      <w:proofErr w:type="gramEnd"/>
      <w:r>
        <w:t>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разрешение на строительство 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 xml:space="preserve">                (есть/</w:t>
      </w:r>
      <w:proofErr w:type="gramStart"/>
      <w:r>
        <w:rPr>
          <w:i/>
        </w:rPr>
        <w:t>нет ,</w:t>
      </w:r>
      <w:proofErr w:type="gramEnd"/>
      <w:r>
        <w:rPr>
          <w:i/>
        </w:rPr>
        <w:t xml:space="preserve"> реквизиты, обязательность получения)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соответствие объекта виду разрешенного использования земельного </w:t>
      </w:r>
      <w:proofErr w:type="gramStart"/>
      <w:r>
        <w:t>участка  _</w:t>
      </w:r>
      <w:proofErr w:type="gramEnd"/>
      <w:r>
        <w:t>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</w:t>
      </w:r>
    </w:p>
    <w:p w:rsidR="00C76FF7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</w:t>
      </w:r>
    </w:p>
    <w:p w:rsidR="00C76FF7" w:rsidRPr="000C2DE2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Правообладатель (застройщик)_______________________________________________________</w:t>
      </w:r>
      <w:r>
        <w:rPr>
          <w:i/>
        </w:rPr>
        <w:t xml:space="preserve"> (</w:t>
      </w:r>
      <w:proofErr w:type="spellStart"/>
      <w:r>
        <w:rPr>
          <w:i/>
        </w:rPr>
        <w:t>ф.и.о.</w:t>
      </w:r>
      <w:proofErr w:type="spellEnd"/>
      <w:r>
        <w:rPr>
          <w:i/>
        </w:rPr>
        <w:t xml:space="preserve"> (наименование), адрес, телефон (если известно</w:t>
      </w:r>
      <w:proofErr w:type="gramStart"/>
      <w:r>
        <w:rPr>
          <w:i/>
        </w:rPr>
        <w:t>),  для</w:t>
      </w:r>
      <w:proofErr w:type="gramEnd"/>
      <w:r>
        <w:rPr>
          <w:i/>
        </w:rPr>
        <w:t xml:space="preserve"> 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C76FF7" w:rsidRPr="000C2DE2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t xml:space="preserve">      </w:t>
      </w:r>
      <w:r>
        <w:rPr>
          <w:i/>
        </w:rPr>
        <w:t>юридических лиц и индивидуальных предпринимателей также – ИНН, ОГРН (ОГРНИП)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3. Краткое   </w:t>
      </w:r>
      <w:proofErr w:type="gramStart"/>
      <w:r>
        <w:t>описание  состояния</w:t>
      </w:r>
      <w:proofErr w:type="gramEnd"/>
      <w:r>
        <w:t xml:space="preserve">   здания (строения, сооружения):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Характер выполненных работ (строительство / реконструкция) 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Фундамент: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Крыша: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Стены: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Пол и потолок: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Окна и двери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Инженерная инфраструктура: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Электроснабжение  и</w:t>
      </w:r>
      <w:proofErr w:type="gramEnd"/>
      <w:r>
        <w:t xml:space="preserve"> состояния оборудования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Отопление о состояние отопительных приборов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proofErr w:type="gramStart"/>
      <w:r>
        <w:t>Водоснабжение,  канализация</w:t>
      </w:r>
      <w:proofErr w:type="gramEnd"/>
      <w:r>
        <w:t xml:space="preserve"> и состояние оборудования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Газификация и состояние оборудования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Телефонизация и состояние оборудование (в том числе наличие сотовой связи)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Вывод комиссии: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в ходе осмотра выявлены следующие нарушения действующего законодательства / не выявлено нарушений действующего законодательства.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 xml:space="preserve">                                               (указываются выявленные нарушения)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</w:t>
      </w:r>
    </w:p>
    <w:p w:rsidR="00C76FF7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C76FF7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 ходе осмотра осуществлялась/ не осуществлялась фото- видео фиксация (указать___________________________________________________________________</w:t>
      </w:r>
    </w:p>
    <w:p w:rsidR="00C76FF7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Председатель комиссии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__________________                  ________________________________</w:t>
      </w:r>
    </w:p>
    <w:p w:rsidR="00C76FF7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C76FF7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Члены й комиссии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_____________________                  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  _____________________                  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  _____________________                  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  _____________________                  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C76FF7" w:rsidRDefault="00C76FF7" w:rsidP="00C76FF7">
      <w:pPr>
        <w:ind w:firstLine="540"/>
        <w:jc w:val="right"/>
      </w:pPr>
      <w:r>
        <w:t>Приложение №2</w:t>
      </w:r>
    </w:p>
    <w:p w:rsidR="00C76FF7" w:rsidRDefault="00C76FF7" w:rsidP="00C76FF7">
      <w:pPr>
        <w:jc w:val="right"/>
      </w:pPr>
      <w:r>
        <w:t xml:space="preserve">к Порядку рассмотрения уведомлений </w:t>
      </w:r>
    </w:p>
    <w:p w:rsidR="00C76FF7" w:rsidRDefault="00C76FF7" w:rsidP="00C76FF7">
      <w:pPr>
        <w:jc w:val="right"/>
      </w:pPr>
      <w:r>
        <w:t xml:space="preserve">о выявлении самовольных построек и </w:t>
      </w:r>
    </w:p>
    <w:p w:rsidR="00C76FF7" w:rsidRDefault="00C76FF7" w:rsidP="00C76FF7">
      <w:pPr>
        <w:jc w:val="right"/>
      </w:pPr>
      <w:r>
        <w:t xml:space="preserve">документов, подтверждающих наличие </w:t>
      </w:r>
    </w:p>
    <w:p w:rsidR="00C76FF7" w:rsidRDefault="00C76FF7" w:rsidP="00C76FF7">
      <w:pPr>
        <w:jc w:val="right"/>
      </w:pPr>
      <w:r>
        <w:t xml:space="preserve">признаков самовольных построек </w:t>
      </w:r>
    </w:p>
    <w:p w:rsidR="00C76FF7" w:rsidRDefault="00C76FF7" w:rsidP="00C76FF7">
      <w:pPr>
        <w:jc w:val="right"/>
      </w:pPr>
      <w:r>
        <w:t>на территории муниципального образования</w:t>
      </w:r>
    </w:p>
    <w:p w:rsidR="00C76FF7" w:rsidRDefault="00C76FF7" w:rsidP="00C76FF7">
      <w:pPr>
        <w:jc w:val="right"/>
      </w:pPr>
      <w:r>
        <w:t xml:space="preserve"> Печенковское сельское поселение,</w:t>
      </w:r>
    </w:p>
    <w:p w:rsidR="00C76FF7" w:rsidRDefault="00C76FF7" w:rsidP="00C76FF7">
      <w:pPr>
        <w:jc w:val="right"/>
      </w:pPr>
      <w:r>
        <w:t xml:space="preserve">утвержденному постановлением </w:t>
      </w:r>
    </w:p>
    <w:p w:rsidR="00C76FF7" w:rsidRDefault="00C76FF7" w:rsidP="00C76FF7">
      <w:pPr>
        <w:jc w:val="right"/>
      </w:pPr>
      <w:r>
        <w:t xml:space="preserve">Администрации Печенковского </w:t>
      </w:r>
    </w:p>
    <w:p w:rsidR="00C76FF7" w:rsidRDefault="00C76FF7" w:rsidP="00C76FF7">
      <w:pPr>
        <w:jc w:val="right"/>
      </w:pPr>
      <w:r>
        <w:t>сельского поселения</w:t>
      </w:r>
    </w:p>
    <w:p w:rsidR="00C76FF7" w:rsidRDefault="00C76FF7" w:rsidP="00C76FF7">
      <w:pPr>
        <w:jc w:val="right"/>
      </w:pPr>
      <w:r>
        <w:t>от 18.06.2021 №32</w:t>
      </w:r>
    </w:p>
    <w:p w:rsidR="00C76FF7" w:rsidRDefault="00C76FF7" w:rsidP="000C2DE2">
      <w:pPr>
        <w:jc w:val="both"/>
        <w:rPr>
          <w:rFonts w:ascii="Verdana" w:hAnsi="Verdana"/>
        </w:rPr>
      </w:pPr>
    </w:p>
    <w:p w:rsidR="00C76FF7" w:rsidRPr="000C2DE2" w:rsidRDefault="00C76FF7" w:rsidP="000C2DE2">
      <w:pPr>
        <w:ind w:firstLine="540"/>
        <w:jc w:val="both"/>
        <w:rPr>
          <w:sz w:val="24"/>
          <w:szCs w:val="24"/>
        </w:rPr>
      </w:pPr>
      <w:r>
        <w:t xml:space="preserve"> Форма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lastRenderedPageBreak/>
        <w:t>Протокол №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t xml:space="preserve">итогов проверки информации, содержащейся уведомлениях и документах,  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подтверждающих наличие у зданий (строений, </w:t>
      </w:r>
      <w:proofErr w:type="gramStart"/>
      <w:r>
        <w:t>сооружений)  признаков</w:t>
      </w:r>
      <w:proofErr w:type="gramEnd"/>
      <w:r>
        <w:t xml:space="preserve"> самовольных построек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76FF7" w:rsidRDefault="00C76FF7" w:rsidP="00C76FF7">
      <w:pPr>
        <w:jc w:val="center"/>
      </w:pPr>
    </w:p>
    <w:p w:rsidR="00C76FF7" w:rsidRDefault="00C76FF7" w:rsidP="00C76FF7">
      <w:r>
        <w:t>муниципальное образование                                                                            ____________________</w:t>
      </w:r>
    </w:p>
    <w:p w:rsidR="00C76FF7" w:rsidRPr="000C2DE2" w:rsidRDefault="00C76FF7" w:rsidP="000C2DE2">
      <w:proofErr w:type="gramStart"/>
      <w:r>
        <w:t>Печенковское  сельское</w:t>
      </w:r>
      <w:proofErr w:type="gramEnd"/>
      <w:r>
        <w:t xml:space="preserve"> поселение                                                                          (дата)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Заседание по подведению итогов проверки информации, содержащейся уведомлениях и </w:t>
      </w:r>
      <w:proofErr w:type="gramStart"/>
      <w:r>
        <w:t>документах,  подтверждающих</w:t>
      </w:r>
      <w:proofErr w:type="gramEnd"/>
      <w:r>
        <w:t xml:space="preserve"> наличие у зданий (строений, сооружений)  признаков самовольных построек проведено комиссий в составе: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t xml:space="preserve">___________________________________________________________________________ </w:t>
      </w:r>
      <w:r>
        <w:rPr>
          <w:i/>
        </w:rPr>
        <w:t>(</w:t>
      </w:r>
      <w:proofErr w:type="spellStart"/>
      <w:r>
        <w:rPr>
          <w:i/>
        </w:rPr>
        <w:t>ф.и.о.</w:t>
      </w:r>
      <w:proofErr w:type="spellEnd"/>
      <w:r>
        <w:rPr>
          <w:i/>
        </w:rPr>
        <w:t>, занимаемая должность и место работы)</w:t>
      </w:r>
    </w:p>
    <w:p w:rsidR="00C76FF7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присутствии: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t>________________________________________________________________________</w:t>
      </w:r>
      <w:proofErr w:type="gramStart"/>
      <w:r>
        <w:t>_</w:t>
      </w:r>
      <w:r>
        <w:rPr>
          <w:i/>
        </w:rPr>
        <w:t>(</w:t>
      </w:r>
      <w:proofErr w:type="gramEnd"/>
      <w:r>
        <w:rPr>
          <w:i/>
        </w:rPr>
        <w:t>ф.и.о., занимаемая должность и место работы)</w:t>
      </w:r>
    </w:p>
    <w:p w:rsidR="00C76FF7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отношении </w:t>
      </w:r>
      <w:proofErr w:type="gramStart"/>
      <w:r>
        <w:t>объекта  _</w:t>
      </w:r>
      <w:proofErr w:type="gramEnd"/>
      <w:r>
        <w:t>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 </w:t>
      </w:r>
      <w:r>
        <w:rPr>
          <w:i/>
        </w:rPr>
        <w:t xml:space="preserve">(указать </w:t>
      </w:r>
      <w:proofErr w:type="gramStart"/>
      <w:r>
        <w:rPr>
          <w:i/>
        </w:rPr>
        <w:t>вид ,</w:t>
      </w:r>
      <w:proofErr w:type="gramEnd"/>
      <w:r>
        <w:rPr>
          <w:i/>
        </w:rPr>
        <w:t xml:space="preserve">      жилое/нежилое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rPr>
          <w:i/>
        </w:rPr>
        <w:t xml:space="preserve">законченность </w:t>
      </w:r>
      <w:proofErr w:type="gramStart"/>
      <w:r>
        <w:rPr>
          <w:i/>
        </w:rPr>
        <w:t>строительства ,</w:t>
      </w:r>
      <w:proofErr w:type="gramEnd"/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__________________________________________________________________________</w:t>
      </w:r>
    </w:p>
    <w:p w:rsidR="00C76FF7" w:rsidRPr="000C2DE2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rPr>
          <w:i/>
        </w:rPr>
        <w:t xml:space="preserve">адрес или описание места </w:t>
      </w:r>
      <w:proofErr w:type="gramStart"/>
      <w:r>
        <w:rPr>
          <w:i/>
        </w:rPr>
        <w:t>нахождения  )</w:t>
      </w:r>
      <w:proofErr w:type="gramEnd"/>
    </w:p>
    <w:p w:rsidR="00C76FF7" w:rsidRDefault="00C76FF7" w:rsidP="00C76FF7">
      <w:pPr>
        <w:jc w:val="both"/>
      </w:pPr>
      <w:r>
        <w:t xml:space="preserve">Правообладатель (застройщик) объекта  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t>___________________________________________________________________________</w:t>
      </w:r>
      <w:r>
        <w:rPr>
          <w:i/>
        </w:rPr>
        <w:t xml:space="preserve">                                               (</w:t>
      </w:r>
      <w:proofErr w:type="spellStart"/>
      <w:r>
        <w:rPr>
          <w:i/>
        </w:rPr>
        <w:t>ф.и.о.</w:t>
      </w:r>
      <w:proofErr w:type="spellEnd"/>
      <w:r>
        <w:rPr>
          <w:i/>
        </w:rPr>
        <w:t xml:space="preserve"> (наименование), адрес, телефон (</w:t>
      </w:r>
      <w:proofErr w:type="spellStart"/>
      <w:r>
        <w:rPr>
          <w:i/>
        </w:rPr>
        <w:t>еслиизвестно</w:t>
      </w:r>
      <w:proofErr w:type="spellEnd"/>
      <w:r>
        <w:rPr>
          <w:i/>
        </w:rPr>
        <w:t>),  для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C76FF7" w:rsidRPr="000C2DE2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t xml:space="preserve">      </w:t>
      </w:r>
      <w:r>
        <w:rPr>
          <w:i/>
        </w:rPr>
        <w:t>юридических лиц и индивидуальных предпринимателей также – ИНН, ОГРН (ОГРНИП)</w:t>
      </w:r>
    </w:p>
    <w:p w:rsidR="00C76FF7" w:rsidRDefault="00C76FF7" w:rsidP="00C76FF7">
      <w:pPr>
        <w:jc w:val="both"/>
      </w:pPr>
      <w:r>
        <w:t xml:space="preserve">Земельный участок, на котором расположен объект  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(адрес или описание места нахождения, кадастровый номер,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 xml:space="preserve">площадь, </w:t>
      </w:r>
      <w:proofErr w:type="gramStart"/>
      <w:r>
        <w:rPr>
          <w:i/>
        </w:rPr>
        <w:t>категория  земель</w:t>
      </w:r>
      <w:proofErr w:type="gramEnd"/>
      <w:r>
        <w:rPr>
          <w:i/>
        </w:rPr>
        <w:t>, вид разрешенного использования)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Правообладатель земельного участка, на котором расположен объект  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__________________________________________________________________________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tab/>
      </w:r>
      <w:r>
        <w:tab/>
      </w:r>
      <w:r>
        <w:rPr>
          <w:i/>
        </w:rPr>
        <w:t xml:space="preserve">        (</w:t>
      </w:r>
      <w:proofErr w:type="spellStart"/>
      <w:r>
        <w:rPr>
          <w:i/>
        </w:rPr>
        <w:t>ф.и.о.</w:t>
      </w:r>
      <w:proofErr w:type="spellEnd"/>
      <w:r>
        <w:rPr>
          <w:i/>
        </w:rPr>
        <w:t xml:space="preserve"> (наименование), адрес, телефон (если известно</w:t>
      </w:r>
      <w:proofErr w:type="gramStart"/>
      <w:r>
        <w:rPr>
          <w:i/>
        </w:rPr>
        <w:t>),  для</w:t>
      </w:r>
      <w:proofErr w:type="gramEnd"/>
      <w:r>
        <w:rPr>
          <w:i/>
        </w:rPr>
        <w:t xml:space="preserve"> 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</w:t>
      </w:r>
    </w:p>
    <w:p w:rsidR="00C76FF7" w:rsidRPr="000C2DE2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t xml:space="preserve">      </w:t>
      </w:r>
      <w:r>
        <w:rPr>
          <w:i/>
        </w:rPr>
        <w:t>юридических лиц и индивидуальных предпринимателей также – ИНН, ОГРН (ОГРНИП)</w:t>
      </w:r>
    </w:p>
    <w:p w:rsidR="00C76FF7" w:rsidRPr="000C2DE2" w:rsidRDefault="00C76FF7" w:rsidP="000C2DE2">
      <w:pPr>
        <w:ind w:firstLine="709"/>
        <w:jc w:val="both"/>
        <w:rPr>
          <w:i/>
        </w:rPr>
      </w:pPr>
      <w:r>
        <w:t xml:space="preserve">Визуальный осмотр объекта проводился / не проводился </w:t>
      </w:r>
      <w:r>
        <w:rPr>
          <w:i/>
        </w:rPr>
        <w:t>(указать, при необходимости внести сведения о дате и номере акта осмотра)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Разрешение на строительство ________________________________________________________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 xml:space="preserve">                                                                (есть/нет, реквизиты, обязательность получения)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Соответствие объекта виду разрешенного использования земельного </w:t>
      </w:r>
      <w:proofErr w:type="gramStart"/>
      <w:r>
        <w:t>участка  _</w:t>
      </w:r>
      <w:proofErr w:type="gramEnd"/>
      <w:r>
        <w:t>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</w:t>
      </w:r>
    </w:p>
    <w:p w:rsidR="00C76FF7" w:rsidRPr="000C2DE2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</w:t>
      </w:r>
    </w:p>
    <w:p w:rsidR="00C76FF7" w:rsidRDefault="00C76FF7" w:rsidP="00C76FF7">
      <w:pPr>
        <w:ind w:firstLine="709"/>
        <w:jc w:val="both"/>
      </w:pPr>
      <w:r>
        <w:t>Вывод комиссии:</w:t>
      </w:r>
    </w:p>
    <w:p w:rsidR="00C76FF7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установлен факт наличия </w:t>
      </w:r>
      <w:proofErr w:type="gramStart"/>
      <w:r>
        <w:t>/  отсутствия</w:t>
      </w:r>
      <w:proofErr w:type="gramEnd"/>
      <w:r>
        <w:t xml:space="preserve"> (</w:t>
      </w:r>
      <w:r>
        <w:rPr>
          <w:i/>
        </w:rPr>
        <w:t>выбрать нужное)</w:t>
      </w:r>
      <w:r>
        <w:t xml:space="preserve"> у объектов, в отношении которых  поступила  информация содержащееся в уведомлениях и документах,   признаков самовольной постройки, указанных в ст.222 Гражданского кодекса РФ;</w:t>
      </w:r>
    </w:p>
    <w:p w:rsidR="00C76FF7" w:rsidRDefault="00C76FF7" w:rsidP="00C76FF7">
      <w:pPr>
        <w:ind w:firstLine="709"/>
        <w:jc w:val="both"/>
        <w:rPr>
          <w:sz w:val="24"/>
          <w:szCs w:val="24"/>
        </w:rPr>
      </w:pPr>
      <w:r>
        <w:t>Рекомендации комиссии:</w:t>
      </w:r>
    </w:p>
    <w:p w:rsidR="00C76FF7" w:rsidRDefault="00C76FF7" w:rsidP="00C76FF7">
      <w:pPr>
        <w:ind w:firstLine="709"/>
        <w:jc w:val="both"/>
      </w:pPr>
      <w:r>
        <w:t>(</w:t>
      </w:r>
      <w:r>
        <w:rPr>
          <w:i/>
        </w:rPr>
        <w:t>выбирается одна из рекомендаций)</w:t>
      </w:r>
    </w:p>
    <w:p w:rsidR="00C76FF7" w:rsidRDefault="00C76FF7" w:rsidP="00C76FF7">
      <w:pPr>
        <w:ind w:firstLine="709"/>
        <w:jc w:val="both"/>
        <w:rPr>
          <w:rFonts w:ascii="Verdana" w:hAnsi="Verdana"/>
        </w:rPr>
      </w:pPr>
      <w:r>
        <w:t>1)  Администрации Печенковского сельского поселения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C76FF7" w:rsidRDefault="00C76FF7" w:rsidP="00C76FF7">
      <w:pPr>
        <w:ind w:firstLine="709"/>
        <w:jc w:val="both"/>
        <w:rPr>
          <w:rFonts w:ascii="Verdana" w:hAnsi="Verdana"/>
        </w:rPr>
      </w:pPr>
      <w:r>
        <w:t>2) Администрации Печенковского сельского поселения обратиться в суд с иском о сносе самовольной постройки или ее приведении в соответствие с установленными требованиями;</w:t>
      </w:r>
    </w:p>
    <w:p w:rsidR="00C76FF7" w:rsidRPr="000C2DE2" w:rsidRDefault="00C76FF7" w:rsidP="000C2DE2">
      <w:pPr>
        <w:ind w:firstLine="709"/>
        <w:jc w:val="both"/>
        <w:rPr>
          <w:rFonts w:ascii="Verdana" w:hAnsi="Verdana"/>
        </w:rPr>
      </w:pPr>
      <w:r>
        <w:t>3) Администрации Печенковского сельского поселения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C76FF7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Председатель комиссии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_____________________                  ________________________________</w:t>
      </w:r>
    </w:p>
    <w:p w:rsidR="00C76FF7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C76FF7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Члены й комиссии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  _____________________                  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  _____________________                  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lastRenderedPageBreak/>
        <w:t xml:space="preserve">    _____________________                  ________________________________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C76FF7" w:rsidRDefault="00C76FF7" w:rsidP="00C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  _____________________                  ________________________________</w:t>
      </w:r>
    </w:p>
    <w:p w:rsidR="00C76FF7" w:rsidRDefault="00C76FF7" w:rsidP="000C2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       (</w:t>
      </w:r>
      <w:proofErr w:type="spellStart"/>
      <w:r>
        <w:t>ф.и.о.</w:t>
      </w:r>
      <w:proofErr w:type="spellEnd"/>
      <w:r w:rsidR="000C2DE2">
        <w:t>)</w:t>
      </w:r>
    </w:p>
    <w:p w:rsidR="00C76FF7" w:rsidRDefault="00C76FF7" w:rsidP="00C76FF7">
      <w:pPr>
        <w:ind w:firstLine="540"/>
        <w:jc w:val="right"/>
      </w:pPr>
      <w:r>
        <w:t>Приложение №3</w:t>
      </w:r>
    </w:p>
    <w:p w:rsidR="00C76FF7" w:rsidRDefault="00C76FF7" w:rsidP="00C76FF7">
      <w:pPr>
        <w:jc w:val="right"/>
      </w:pPr>
      <w:r>
        <w:t xml:space="preserve">к Порядку рассмотрения уведомлений </w:t>
      </w:r>
    </w:p>
    <w:p w:rsidR="00C76FF7" w:rsidRDefault="00C76FF7" w:rsidP="00C76FF7">
      <w:pPr>
        <w:jc w:val="right"/>
      </w:pPr>
      <w:r>
        <w:t xml:space="preserve">о выявлении самовольных построек и </w:t>
      </w:r>
    </w:p>
    <w:p w:rsidR="00C76FF7" w:rsidRDefault="00C76FF7" w:rsidP="00C76FF7">
      <w:pPr>
        <w:jc w:val="right"/>
      </w:pPr>
      <w:r>
        <w:t xml:space="preserve">документов, подтверждающих наличие </w:t>
      </w:r>
    </w:p>
    <w:p w:rsidR="00C76FF7" w:rsidRDefault="00C76FF7" w:rsidP="00C76FF7">
      <w:pPr>
        <w:jc w:val="right"/>
      </w:pPr>
      <w:r>
        <w:t xml:space="preserve">признаков самовольных построек </w:t>
      </w:r>
    </w:p>
    <w:p w:rsidR="00C76FF7" w:rsidRDefault="00C76FF7" w:rsidP="00C76FF7">
      <w:pPr>
        <w:jc w:val="right"/>
      </w:pPr>
      <w:r>
        <w:t>на территории муниципального образования</w:t>
      </w:r>
    </w:p>
    <w:p w:rsidR="00C76FF7" w:rsidRDefault="00C76FF7" w:rsidP="00C76FF7">
      <w:pPr>
        <w:jc w:val="right"/>
      </w:pPr>
      <w:r>
        <w:t xml:space="preserve"> Печенковское сельское поселение,</w:t>
      </w:r>
    </w:p>
    <w:p w:rsidR="00C76FF7" w:rsidRDefault="00C76FF7" w:rsidP="00C76FF7">
      <w:pPr>
        <w:jc w:val="right"/>
      </w:pPr>
      <w:r>
        <w:t xml:space="preserve">утвержденному постановлением </w:t>
      </w:r>
    </w:p>
    <w:p w:rsidR="00C76FF7" w:rsidRDefault="00C76FF7" w:rsidP="00C76FF7">
      <w:pPr>
        <w:jc w:val="right"/>
      </w:pPr>
      <w:r>
        <w:t xml:space="preserve">Администрации Печенковского </w:t>
      </w:r>
    </w:p>
    <w:p w:rsidR="00C76FF7" w:rsidRDefault="00C76FF7" w:rsidP="00C76FF7">
      <w:pPr>
        <w:jc w:val="right"/>
      </w:pPr>
      <w:r>
        <w:t>сельского поселения</w:t>
      </w:r>
    </w:p>
    <w:p w:rsidR="00C76FF7" w:rsidRDefault="00C76FF7" w:rsidP="00C76FF7">
      <w:pPr>
        <w:jc w:val="right"/>
      </w:pPr>
      <w:r>
        <w:t>от 18.06.2021 №32</w:t>
      </w:r>
    </w:p>
    <w:p w:rsidR="00C76FF7" w:rsidRDefault="00C76FF7" w:rsidP="00C76FF7">
      <w:pPr>
        <w:ind w:firstLine="540"/>
        <w:jc w:val="both"/>
        <w:rPr>
          <w:rFonts w:ascii="Verdana" w:hAnsi="Verdana"/>
        </w:rPr>
      </w:pPr>
    </w:p>
    <w:p w:rsidR="00C76FF7" w:rsidRPr="000C2DE2" w:rsidRDefault="000C2DE2" w:rsidP="000C2DE2">
      <w:pPr>
        <w:ind w:firstLine="540"/>
        <w:jc w:val="both"/>
        <w:rPr>
          <w:sz w:val="24"/>
          <w:szCs w:val="24"/>
        </w:rPr>
      </w:pPr>
      <w:r>
        <w:t xml:space="preserve">                                                                        </w:t>
      </w:r>
      <w:r w:rsidR="00C76FF7">
        <w:t xml:space="preserve"> Форма</w:t>
      </w:r>
    </w:p>
    <w:p w:rsidR="00C76FF7" w:rsidRDefault="00C76FF7" w:rsidP="00C76FF7">
      <w:pPr>
        <w:ind w:firstLine="709"/>
        <w:jc w:val="center"/>
      </w:pPr>
      <w:r>
        <w:t xml:space="preserve">Реестр </w:t>
      </w:r>
    </w:p>
    <w:p w:rsidR="00C76FF7" w:rsidRDefault="00C76FF7" w:rsidP="00C76FF7">
      <w:pPr>
        <w:ind w:firstLine="709"/>
        <w:jc w:val="center"/>
        <w:rPr>
          <w:sz w:val="24"/>
          <w:szCs w:val="24"/>
        </w:rPr>
      </w:pPr>
      <w:r>
        <w:t>самовольных построек расположенных на территории</w:t>
      </w:r>
    </w:p>
    <w:p w:rsidR="00C76FF7" w:rsidRDefault="00C76FF7" w:rsidP="00C76FF7">
      <w:pPr>
        <w:ind w:firstLine="709"/>
        <w:jc w:val="center"/>
      </w:pPr>
      <w:r>
        <w:t>муниципального образования Печенковское сельское поселение</w:t>
      </w:r>
    </w:p>
    <w:p w:rsidR="00C76FF7" w:rsidRDefault="00C76FF7" w:rsidP="000C2DE2"/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26"/>
        <w:gridCol w:w="1649"/>
        <w:gridCol w:w="1424"/>
        <w:gridCol w:w="1418"/>
        <w:gridCol w:w="1135"/>
        <w:gridCol w:w="1135"/>
        <w:gridCol w:w="993"/>
        <w:gridCol w:w="1205"/>
      </w:tblGrid>
      <w:tr w:rsidR="00C76FF7" w:rsidTr="00C76FF7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7" w:rsidRDefault="00C76FF7">
            <w:pPr>
              <w:jc w:val="center"/>
            </w:pPr>
            <w:r>
              <w:t>№ п/п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7" w:rsidRDefault="00C76FF7">
            <w:pPr>
              <w:jc w:val="center"/>
            </w:pPr>
            <w:r>
              <w:t>Наименование самовольной постройки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7" w:rsidRDefault="00C76FF7">
            <w:pPr>
              <w:jc w:val="center"/>
            </w:pPr>
            <w:r>
              <w:t>Адрес (место нахождения) самовольной постройки)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7" w:rsidRDefault="00C76FF7">
            <w:pPr>
              <w:jc w:val="center"/>
            </w:pPr>
            <w:r>
              <w:t xml:space="preserve">Дата поступления уведомления о самовольной постройке (дата выявления самовольной постройки)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7" w:rsidRDefault="00C76FF7">
            <w:pPr>
              <w:jc w:val="center"/>
            </w:pPr>
            <w:r>
              <w:t>Дата принятия решения о сносе постройки или ее приведения в соответствие с установленными требованиями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7" w:rsidRDefault="00C76FF7">
            <w:pPr>
              <w:jc w:val="center"/>
            </w:pPr>
            <w:r>
              <w:t>Дата обращения в суд с иском о сносе постройки или ее приведении в соответствие с установленными требованиями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7" w:rsidRDefault="00C76FF7">
            <w:pPr>
              <w:jc w:val="center"/>
            </w:pPr>
            <w:r>
              <w:t xml:space="preserve">Дата решения суда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7" w:rsidRDefault="00C76FF7">
            <w:pPr>
              <w:jc w:val="center"/>
            </w:pPr>
            <w:r>
              <w:t xml:space="preserve">Дата, № </w:t>
            </w:r>
            <w:proofErr w:type="spellStart"/>
            <w:r>
              <w:t>исполниетльного</w:t>
            </w:r>
            <w:proofErr w:type="spellEnd"/>
            <w:r>
              <w:t xml:space="preserve"> производства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7" w:rsidRDefault="00C76FF7">
            <w:pPr>
              <w:jc w:val="center"/>
            </w:pPr>
            <w:r>
              <w:t>Дата сноса самовольной постройки или ее приведения в соответствие с установленными требованиями</w:t>
            </w:r>
          </w:p>
        </w:tc>
      </w:tr>
      <w:tr w:rsidR="00C76FF7" w:rsidTr="00C76FF7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F7" w:rsidRDefault="00C76FF7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F7" w:rsidRDefault="00C76FF7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F7" w:rsidRDefault="00C76FF7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F7" w:rsidRDefault="00C76F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F7" w:rsidRDefault="00C76F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F7" w:rsidRDefault="00C76F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F7" w:rsidRDefault="00C76F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F7" w:rsidRDefault="00C76FF7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F7" w:rsidRDefault="00C76FF7">
            <w:pPr>
              <w:jc w:val="center"/>
            </w:pPr>
          </w:p>
        </w:tc>
      </w:tr>
    </w:tbl>
    <w:p w:rsidR="00AD00C3" w:rsidRPr="002273F8" w:rsidRDefault="00AD00C3" w:rsidP="00AD00C3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030FCA" w:rsidRDefault="00030FCA" w:rsidP="00030FCA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030FCA" w:rsidRDefault="00030FCA" w:rsidP="00030FCA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ПЕЧЕНКОВСКОГО СЕЛЬСКОГО ПОСЕЛЕНИЯ</w:t>
      </w:r>
    </w:p>
    <w:p w:rsidR="00030FCA" w:rsidRDefault="00030FCA" w:rsidP="00030FCA"/>
    <w:p w:rsidR="00030FCA" w:rsidRPr="00030FCA" w:rsidRDefault="00030FCA" w:rsidP="00030FCA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ПОСТАНОВЛЕНИЯ</w:t>
      </w:r>
    </w:p>
    <w:p w:rsidR="00030FCA" w:rsidRDefault="00030FCA" w:rsidP="00030FCA">
      <w:pPr>
        <w:jc w:val="both"/>
      </w:pPr>
      <w:r>
        <w:lastRenderedPageBreak/>
        <w:t xml:space="preserve">       от 08.06.2021                        № 30</w:t>
      </w:r>
    </w:p>
    <w:p w:rsidR="00030FCA" w:rsidRPr="00030FCA" w:rsidRDefault="00030FCA" w:rsidP="00030FCA">
      <w:pPr>
        <w:tabs>
          <w:tab w:val="left" w:pos="4140"/>
          <w:tab w:val="left" w:pos="9128"/>
        </w:tabs>
        <w:ind w:right="5669"/>
        <w:jc w:val="both"/>
      </w:pPr>
      <w:r>
        <w:t xml:space="preserve">Об утверждении отчета «Об исполнении </w:t>
      </w:r>
      <w:proofErr w:type="gramStart"/>
      <w:r>
        <w:t>бюджета  муниципального</w:t>
      </w:r>
      <w:proofErr w:type="gramEnd"/>
      <w:r>
        <w:t xml:space="preserve"> образования Печенковское сельское поселение  за 1 квартал 2021 года»</w:t>
      </w:r>
    </w:p>
    <w:p w:rsidR="00030FCA" w:rsidRDefault="00030FCA" w:rsidP="00030FCA">
      <w:pPr>
        <w:ind w:firstLine="709"/>
        <w:jc w:val="both"/>
      </w:pPr>
      <w:r>
        <w:t>В соответствии со ст.264.2 Бюджетного кодекса Российской Федерации, Уставом муниципального образования Печенковское сельское поселение, Положением о бюджетном процессе в муниципальном образовании Печенковское сельское поселение, утвержденным решением Совета депутатов от 23.07.2008г№ 22, Администрация Печенковского сельского поселения</w:t>
      </w:r>
    </w:p>
    <w:p w:rsidR="00030FCA" w:rsidRDefault="00030FCA" w:rsidP="00030FCA">
      <w:pPr>
        <w:ind w:left="-540"/>
        <w:jc w:val="both"/>
      </w:pPr>
      <w:r>
        <w:t xml:space="preserve">                 ПОСТАНОВЛЯЕТ:</w:t>
      </w:r>
    </w:p>
    <w:p w:rsidR="00030FCA" w:rsidRDefault="00030FCA" w:rsidP="00030FCA">
      <w:pPr>
        <w:numPr>
          <w:ilvl w:val="0"/>
          <w:numId w:val="7"/>
        </w:numPr>
        <w:tabs>
          <w:tab w:val="num" w:pos="360"/>
        </w:tabs>
        <w:ind w:left="0" w:firstLine="709"/>
        <w:jc w:val="both"/>
      </w:pPr>
      <w:r>
        <w:t xml:space="preserve"> Утвердить </w:t>
      </w:r>
      <w:proofErr w:type="gramStart"/>
      <w:r>
        <w:t>отчет  «</w:t>
      </w:r>
      <w:proofErr w:type="gramEnd"/>
      <w:r>
        <w:t>Об исполнении бюджета муниципального образования Печенковское сельское поселение за 1 квартал 2021 года» согласно  приложениям 1,2,3,4.</w:t>
      </w:r>
    </w:p>
    <w:p w:rsidR="00030FCA" w:rsidRDefault="00030FCA" w:rsidP="00030FCA">
      <w:pPr>
        <w:ind w:firstLine="709"/>
      </w:pPr>
      <w:r>
        <w:t xml:space="preserve"> 2.   Направить отчет «Об исполнении бюджета муниципального образования  </w:t>
      </w:r>
    </w:p>
    <w:p w:rsidR="00030FCA" w:rsidRDefault="00030FCA" w:rsidP="00030FCA">
      <w:pPr>
        <w:jc w:val="both"/>
      </w:pPr>
      <w:r>
        <w:t xml:space="preserve">Печенковское сельское поселение за 1 квартал 2021 года» в </w:t>
      </w:r>
      <w:proofErr w:type="gramStart"/>
      <w:r>
        <w:t>Совет  депутатов</w:t>
      </w:r>
      <w:proofErr w:type="gramEnd"/>
      <w:r>
        <w:t xml:space="preserve"> Печенковского сельского поселения.</w:t>
      </w:r>
    </w:p>
    <w:p w:rsidR="00030FCA" w:rsidRDefault="00030FCA" w:rsidP="00030FCA">
      <w:pPr>
        <w:ind w:firstLine="709"/>
        <w:jc w:val="both"/>
      </w:pPr>
      <w:r>
        <w:t>3.   Контроль за исполнением данного постановления оставляю за собой.</w:t>
      </w:r>
    </w:p>
    <w:p w:rsidR="00030FCA" w:rsidRDefault="00030FCA" w:rsidP="00030FCA">
      <w:pPr>
        <w:ind w:firstLine="709"/>
        <w:jc w:val="both"/>
      </w:pPr>
      <w:r>
        <w:t>4. Настоящее постановление вступает в силу со дня его подписания , 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и  размещению на официальном сайте муниципального образования Печенковское сельское поселение в информационно -телекоммуникационной сети  «Интернет».</w:t>
      </w:r>
    </w:p>
    <w:p w:rsidR="00030FCA" w:rsidRDefault="00030FCA" w:rsidP="00030FCA">
      <w:r>
        <w:t>Глава муниципального образования</w:t>
      </w:r>
    </w:p>
    <w:p w:rsidR="00030FCA" w:rsidRPr="00030FCA" w:rsidRDefault="00030FCA" w:rsidP="00030FCA">
      <w:r>
        <w:t xml:space="preserve">Печенковское сельское поселение                                                                  Р.Н.Свисто </w:t>
      </w:r>
      <w:r>
        <w:rPr>
          <w:b/>
        </w:rPr>
        <w:t xml:space="preserve">                                         </w:t>
      </w:r>
    </w:p>
    <w:p w:rsidR="00030FCA" w:rsidRDefault="00030FCA" w:rsidP="00030FCA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030FCA" w:rsidRDefault="00030FCA" w:rsidP="00030FCA">
      <w:pPr>
        <w:pStyle w:val="ConsNormal"/>
        <w:tabs>
          <w:tab w:val="left" w:pos="9540"/>
        </w:tabs>
        <w:ind w:right="66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>Приложение  1</w:t>
      </w:r>
      <w:proofErr w:type="gramEnd"/>
    </w:p>
    <w:p w:rsidR="00030FCA" w:rsidRDefault="00030FCA" w:rsidP="00030F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030FCA" w:rsidRDefault="00030FCA" w:rsidP="00030F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030FCA" w:rsidRPr="00831E64" w:rsidRDefault="00030FCA" w:rsidP="00831E64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>
        <w:t xml:space="preserve">                                     </w:t>
      </w:r>
      <w:r>
        <w:rPr>
          <w:sz w:val="24"/>
        </w:rPr>
        <w:t>от 08.06.2021 № 30</w:t>
      </w:r>
    </w:p>
    <w:p w:rsidR="00030FCA" w:rsidRPr="00831E64" w:rsidRDefault="00030FCA" w:rsidP="00831E64">
      <w:pPr>
        <w:pStyle w:val="ConsNormal"/>
        <w:ind w:right="1926" w:firstLine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Исполнение  доходов</w:t>
      </w:r>
      <w:proofErr w:type="gramEnd"/>
      <w:r>
        <w:rPr>
          <w:rFonts w:ascii="Times New Roman" w:hAnsi="Times New Roman"/>
          <w:b/>
          <w:sz w:val="28"/>
        </w:rPr>
        <w:t xml:space="preserve"> местного бюджета,  за исключением безвозмездных поступлений за </w:t>
      </w:r>
      <w:r>
        <w:rPr>
          <w:rFonts w:ascii="Times New Roman" w:hAnsi="Times New Roman" w:cs="Times New Roman"/>
          <w:b/>
          <w:sz w:val="28"/>
          <w:szCs w:val="28"/>
        </w:rPr>
        <w:t>1 квартал 2021</w:t>
      </w:r>
      <w:r>
        <w:rPr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года</w:t>
      </w:r>
      <w:r w:rsidR="00831E64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8"/>
        </w:rPr>
        <w:t>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040"/>
        <w:gridCol w:w="900"/>
        <w:gridCol w:w="900"/>
        <w:gridCol w:w="720"/>
      </w:tblGrid>
      <w:tr w:rsidR="00030FCA" w:rsidTr="00030FCA">
        <w:trPr>
          <w:cantSplit/>
          <w:trHeight w:val="11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0FCA" w:rsidRDefault="00030FC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0FCA" w:rsidRDefault="00030FC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группы, подгруппы и статьи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030FCA" w:rsidRDefault="00030FCA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030FCA" w:rsidRDefault="00030FCA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1 квартал</w:t>
            </w:r>
            <w: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030FCA" w:rsidRDefault="00030FCA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030FCA" w:rsidRDefault="00030FCA" w:rsidP="00030FCA">
      <w:pPr>
        <w:rPr>
          <w:sz w:val="24"/>
          <w:szCs w:val="24"/>
          <w:lang w:eastAsia="ar-SA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4860"/>
        <w:gridCol w:w="900"/>
        <w:gridCol w:w="900"/>
        <w:gridCol w:w="720"/>
      </w:tblGrid>
      <w:tr w:rsidR="00030FCA" w:rsidTr="00030FCA">
        <w:trPr>
          <w:cantSplit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1036,9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1036,9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sz w:val="22"/>
                <w:szCs w:val="22"/>
              </w:rPr>
              <w:t>НАЛОГ  НА</w:t>
            </w:r>
            <w:proofErr w:type="gramEnd"/>
            <w:r>
              <w:rPr>
                <w:b/>
                <w:bCs/>
                <w:i/>
                <w:sz w:val="22"/>
                <w:szCs w:val="22"/>
              </w:rPr>
              <w:t xml:space="preserve"> СОВОКУПНЫЙ ДОХОД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1 11 05000 00 0000 120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FCA" w:rsidRDefault="00030F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FCA" w:rsidRDefault="00030FCA">
            <w:pPr>
              <w:pStyle w:val="af0"/>
              <w:rPr>
                <w:sz w:val="22"/>
                <w:szCs w:val="22"/>
              </w:rPr>
            </w:pPr>
          </w:p>
          <w:p w:rsidR="00030FCA" w:rsidRDefault="00030FCA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pStyle w:val="af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ДОХОДЫ ОТ ОКАЗАНИЯ ПЛАТНЫХ </w:t>
            </w:r>
            <w:proofErr w:type="gramStart"/>
            <w:r>
              <w:rPr>
                <w:b/>
                <w:i/>
                <w:sz w:val="22"/>
                <w:szCs w:val="22"/>
              </w:rPr>
              <w:t>УСЛУГ  И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FCA" w:rsidRDefault="00030FCA">
            <w:pPr>
              <w:pStyle w:val="af0"/>
              <w:rPr>
                <w:sz w:val="22"/>
                <w:szCs w:val="22"/>
              </w:rPr>
            </w:pPr>
          </w:p>
          <w:p w:rsidR="00030FCA" w:rsidRDefault="00030FCA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1 14 06000 00 0000 430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FCA" w:rsidRDefault="00030F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</w:p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30FCA" w:rsidTr="00030FCA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030FCA" w:rsidRDefault="00030FCA" w:rsidP="00030FCA">
      <w:pPr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      </w:t>
      </w:r>
    </w:p>
    <w:p w:rsidR="00030FCA" w:rsidRDefault="00030FCA" w:rsidP="00030FC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Приложение  2</w:t>
      </w:r>
      <w:proofErr w:type="gramEnd"/>
    </w:p>
    <w:p w:rsidR="00030FCA" w:rsidRDefault="00030FCA" w:rsidP="00030F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</w:t>
      </w:r>
    </w:p>
    <w:p w:rsidR="00030FCA" w:rsidRDefault="00030FCA" w:rsidP="00030F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Печенковского сельского поселения</w:t>
      </w:r>
    </w:p>
    <w:p w:rsidR="00030FCA" w:rsidRPr="00831E64" w:rsidRDefault="00030FCA" w:rsidP="00831E64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4"/>
        </w:rPr>
        <w:t>от 08.06.2021 № 30</w:t>
      </w:r>
    </w:p>
    <w:p w:rsidR="00030FCA" w:rsidRDefault="00030FCA" w:rsidP="00030FCA">
      <w:pPr>
        <w:jc w:val="center"/>
        <w:rPr>
          <w:b/>
        </w:rPr>
      </w:pPr>
      <w:r>
        <w:rPr>
          <w:b/>
        </w:rPr>
        <w:t>Исполнение бюджета по безвозмездным поступлениям</w:t>
      </w:r>
    </w:p>
    <w:p w:rsidR="00030FCA" w:rsidRDefault="00030FCA" w:rsidP="00030FCA">
      <w:pPr>
        <w:jc w:val="center"/>
        <w:rPr>
          <w:b/>
        </w:rPr>
      </w:pPr>
      <w:r>
        <w:rPr>
          <w:b/>
        </w:rPr>
        <w:t xml:space="preserve">в местный   бюджет </w:t>
      </w:r>
      <w:proofErr w:type="gramStart"/>
      <w:r>
        <w:rPr>
          <w:b/>
        </w:rPr>
        <w:t>за  1</w:t>
      </w:r>
      <w:proofErr w:type="gramEnd"/>
      <w:r>
        <w:rPr>
          <w:b/>
        </w:rPr>
        <w:t xml:space="preserve"> квартал 2021 года</w:t>
      </w:r>
    </w:p>
    <w:p w:rsidR="00030FCA" w:rsidRDefault="00030FCA" w:rsidP="00030FCA">
      <w:r>
        <w:t xml:space="preserve">                                                                                                                    (</w:t>
      </w:r>
      <w:r>
        <w:rPr>
          <w:sz w:val="24"/>
        </w:rPr>
        <w:t>тыс. рублей</w:t>
      </w:r>
      <w: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030FCA" w:rsidTr="00030FCA">
        <w:trPr>
          <w:cantSplit/>
          <w:trHeight w:val="11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</w:rPr>
              <w:t>Код  БК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CA" w:rsidRDefault="00030FCA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CA" w:rsidRDefault="00030FCA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1 квартал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CA" w:rsidRDefault="00030FCA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030FCA" w:rsidRDefault="00030FCA" w:rsidP="00030FCA">
      <w:pPr>
        <w:rPr>
          <w:sz w:val="24"/>
          <w:szCs w:val="24"/>
          <w:lang w:eastAsia="ar-SA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030FCA" w:rsidTr="00030FCA">
        <w:trPr>
          <w:cantSplit/>
          <w:trHeight w:val="369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30FCA" w:rsidRDefault="00030FCA" w:rsidP="00030FCA">
      <w:pPr>
        <w:rPr>
          <w:sz w:val="24"/>
          <w:lang w:eastAsia="ar-SA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030FCA" w:rsidTr="00030FCA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030FCA" w:rsidTr="00030FCA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030FCA" w:rsidTr="00030FCA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030FCA" w:rsidTr="00030FCA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030FCA" w:rsidTr="00030FCA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2 02 16001 10 0000 150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030FCA" w:rsidTr="00030FCA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30FCA" w:rsidTr="00030FCA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Прочие субсидии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30FCA" w:rsidTr="00030FCA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30FCA" w:rsidTr="00030FCA">
        <w:trPr>
          <w:cantSplit/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30FCA" w:rsidTr="00030FCA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2 02 35118 00 0000 150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30FCA" w:rsidTr="00030FCA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30FCA" w:rsidTr="00030FCA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0FCA" w:rsidTr="00030FCA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0FCA" w:rsidTr="00030FCA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030FCA" w:rsidRDefault="00030FCA" w:rsidP="00030FCA">
      <w:pPr>
        <w:pStyle w:val="1"/>
        <w:rPr>
          <w:lang w:eastAsia="ar-SA"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  <w:r>
        <w:rPr>
          <w:b/>
          <w:color w:val="FF0000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Приложение  3</w:t>
      </w:r>
      <w:proofErr w:type="gramEnd"/>
    </w:p>
    <w:p w:rsidR="00030FCA" w:rsidRDefault="00030FCA" w:rsidP="00030F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к  Постановлению</w:t>
      </w:r>
      <w:proofErr w:type="gramEnd"/>
      <w:r>
        <w:rPr>
          <w:sz w:val="22"/>
          <w:szCs w:val="22"/>
        </w:rPr>
        <w:t xml:space="preserve"> Администрации</w:t>
      </w:r>
    </w:p>
    <w:p w:rsidR="00030FCA" w:rsidRDefault="00030FCA" w:rsidP="00030F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030FCA" w:rsidRPr="00831E64" w:rsidRDefault="00030FCA" w:rsidP="00831E64">
      <w:pPr>
        <w:ind w:left="6521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z w:val="24"/>
        </w:rPr>
        <w:t>от 08.06.2021 № 3</w:t>
      </w:r>
      <w:r w:rsidR="00831E64">
        <w:rPr>
          <w:sz w:val="24"/>
        </w:rPr>
        <w:t>0</w:t>
      </w:r>
    </w:p>
    <w:p w:rsidR="00030FCA" w:rsidRDefault="00030FCA" w:rsidP="00831E6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</w:rPr>
        <w:t>аспределение</w:t>
      </w:r>
      <w:proofErr w:type="spellEnd"/>
      <w:r>
        <w:rPr>
          <w:sz w:val="28"/>
          <w:szCs w:val="28"/>
        </w:rPr>
        <w:t xml:space="preserve"> бюджетных </w:t>
      </w:r>
      <w:proofErr w:type="gramStart"/>
      <w:r>
        <w:rPr>
          <w:sz w:val="28"/>
          <w:szCs w:val="28"/>
        </w:rPr>
        <w:t>ассигнований  по</w:t>
      </w:r>
      <w:proofErr w:type="gramEnd"/>
      <w:r>
        <w:rPr>
          <w:sz w:val="28"/>
          <w:szCs w:val="28"/>
        </w:rPr>
        <w:t xml:space="preserve">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31E64">
        <w:rPr>
          <w:sz w:val="28"/>
          <w:szCs w:val="28"/>
        </w:rPr>
        <w:t>а 2021 год</w:t>
      </w:r>
      <w:r>
        <w:rPr>
          <w:sz w:val="20"/>
          <w:szCs w:val="20"/>
        </w:rPr>
        <w:t xml:space="preserve">     (тыс. рублей)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720"/>
        <w:gridCol w:w="720"/>
        <w:gridCol w:w="1440"/>
        <w:gridCol w:w="523"/>
        <w:gridCol w:w="676"/>
        <w:gridCol w:w="764"/>
        <w:gridCol w:w="916"/>
      </w:tblGrid>
      <w:tr w:rsidR="00030FCA" w:rsidTr="00030FCA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</w:t>
            </w:r>
            <w:proofErr w:type="spellEnd"/>
          </w:p>
          <w:p w:rsidR="00030FCA" w:rsidRDefault="00030F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нено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исполне</w:t>
            </w:r>
            <w:proofErr w:type="spellEnd"/>
          </w:p>
          <w:p w:rsidR="00030FCA" w:rsidRDefault="00030F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030FCA" w:rsidTr="00030FCA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30FCA" w:rsidTr="00030FCA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5326,2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915,1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17,2</w:t>
            </w:r>
          </w:p>
        </w:tc>
      </w:tr>
      <w:tr w:rsidR="00030FCA" w:rsidTr="00030FCA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0"/>
                <w:szCs w:val="20"/>
              </w:rPr>
            </w:pPr>
          </w:p>
          <w:p w:rsidR="00030FCA" w:rsidRDefault="00030FCA">
            <w:pPr>
              <w:jc w:val="center"/>
              <w:rPr>
                <w:b/>
                <w:sz w:val="20"/>
                <w:szCs w:val="20"/>
              </w:rPr>
            </w:pPr>
          </w:p>
          <w:p w:rsidR="00030FCA" w:rsidRDefault="00030F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0"/>
                <w:szCs w:val="20"/>
              </w:rPr>
            </w:pPr>
          </w:p>
          <w:p w:rsidR="00030FCA" w:rsidRDefault="00030FCA">
            <w:pPr>
              <w:jc w:val="center"/>
              <w:rPr>
                <w:b/>
                <w:sz w:val="20"/>
                <w:szCs w:val="20"/>
              </w:rPr>
            </w:pPr>
          </w:p>
          <w:p w:rsidR="00030FCA" w:rsidRDefault="00030F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17,3</w:t>
            </w:r>
          </w:p>
        </w:tc>
      </w:tr>
      <w:tr w:rsidR="00030FCA" w:rsidTr="00030FCA">
        <w:trPr>
          <w:trHeight w:val="50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</w:p>
          <w:p w:rsidR="00030FCA" w:rsidRDefault="00030FCA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</w:tr>
      <w:tr w:rsidR="00030FCA" w:rsidTr="00030FCA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</w:tr>
      <w:tr w:rsidR="00030FCA" w:rsidTr="00030FCA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функций  органов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</w:tr>
      <w:tr w:rsidR="00030FCA" w:rsidTr="00030FCA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</w:tr>
      <w:tr w:rsidR="00030FCA" w:rsidTr="00030FCA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</w:tr>
      <w:tr w:rsidR="00030FCA" w:rsidTr="00030FCA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</w:t>
            </w:r>
            <w:proofErr w:type="gramStart"/>
            <w:r>
              <w:rPr>
                <w:sz w:val="24"/>
              </w:rPr>
              <w:t>функций  органов</w:t>
            </w:r>
            <w:proofErr w:type="gramEnd"/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4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4220,4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17,5</w:t>
            </w:r>
          </w:p>
        </w:tc>
      </w:tr>
      <w:tr w:rsidR="00030FCA" w:rsidTr="00030FCA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77 0 00 00</w:t>
            </w:r>
            <w:r>
              <w:rPr>
                <w:sz w:val="24"/>
              </w:rPr>
              <w:t>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4220,4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030FCA" w:rsidTr="00030FCA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4220,4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030FCA" w:rsidTr="00030FCA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</w:t>
            </w:r>
            <w:proofErr w:type="gramStart"/>
            <w:r>
              <w:rPr>
                <w:sz w:val="24"/>
              </w:rPr>
              <w:t>функций  органов</w:t>
            </w:r>
            <w:proofErr w:type="gramEnd"/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4220,4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030FCA" w:rsidTr="00030FCA">
        <w:trPr>
          <w:trHeight w:val="5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4"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2956,1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17,6</w:t>
            </w:r>
          </w:p>
        </w:tc>
      </w:tr>
      <w:tr w:rsidR="00030FCA" w:rsidTr="00030FCA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2956,1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17,6</w:t>
            </w:r>
          </w:p>
        </w:tc>
      </w:tr>
      <w:tr w:rsidR="00030FCA" w:rsidTr="00030FCA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1241,3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16,6</w:t>
            </w:r>
          </w:p>
        </w:tc>
      </w:tr>
      <w:tr w:rsidR="00030FCA" w:rsidTr="00030FCA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1241,3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16,6</w:t>
            </w:r>
          </w:p>
        </w:tc>
      </w:tr>
      <w:tr w:rsidR="00030FCA" w:rsidTr="00030FCA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20,9</w:t>
            </w:r>
          </w:p>
        </w:tc>
      </w:tr>
      <w:tr w:rsidR="00030FCA" w:rsidTr="00030FCA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Уплата налогов, сборов и </w:t>
            </w:r>
            <w:proofErr w:type="gramStart"/>
            <w:r>
              <w:rPr>
                <w:sz w:val="24"/>
              </w:rPr>
              <w:t>иных  платежей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50,9</w:t>
            </w:r>
          </w:p>
        </w:tc>
      </w:tr>
      <w:tr w:rsidR="00030FCA" w:rsidTr="00030FCA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</w:tr>
      <w:tr w:rsidR="00030FCA" w:rsidTr="00030FCA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76 3 00 00000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1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11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14,4</w:t>
            </w: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 </w:t>
            </w:r>
            <w:proofErr w:type="gramStart"/>
            <w:r>
              <w:rPr>
                <w:b/>
                <w:bCs/>
                <w:sz w:val="22"/>
                <w:szCs w:val="22"/>
              </w:rPr>
              <w:t>в  2020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– 2024 годах»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15500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15500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15500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</w:t>
            </w:r>
            <w:r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>
              <w:rPr>
                <w:b/>
                <w:sz w:val="22"/>
                <w:szCs w:val="22"/>
              </w:rPr>
              <w:t>терроризма и экстремизма</w:t>
            </w:r>
            <w:r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Печенковское  сельское поселение на 2020–2024 годы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16600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16600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16600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>
              <w:rPr>
                <w:b/>
                <w:sz w:val="22"/>
                <w:szCs w:val="22"/>
              </w:rPr>
              <w:t xml:space="preserve"> сельское поселение на  2020  – 2024 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54,5</w:t>
            </w: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>
              <w:rPr>
                <w:sz w:val="22"/>
                <w:szCs w:val="22"/>
              </w:rPr>
              <w:t>лесных  и</w:t>
            </w:r>
            <w:proofErr w:type="gramEnd"/>
            <w:r>
              <w:rPr>
                <w:sz w:val="22"/>
                <w:szCs w:val="22"/>
              </w:rPr>
              <w:t xml:space="preserve"> полевых пожарах на здания, строения и сооружения»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>
              <w:rPr>
                <w:sz w:val="22"/>
                <w:szCs w:val="22"/>
              </w:rPr>
              <w:t>лесных  и</w:t>
            </w:r>
            <w:proofErr w:type="gramEnd"/>
            <w:r>
              <w:rPr>
                <w:sz w:val="22"/>
                <w:szCs w:val="22"/>
              </w:rPr>
              <w:t xml:space="preserve"> полевых пожарах на здания, строения и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17700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17700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17700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«Приобретение первичных средств пожаротушения»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18800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18800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18800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«Приобретение плакатов, методических материалов и памяток на противопожарную тему»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20100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20100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20100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98 0 00 00000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302,2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7,3</w:t>
            </w: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Расходы на выполнение кадастровых работ, связанных с образованием земельных участков под колодцами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98 1 00 24100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95,7</w:t>
            </w: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bCs/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98 1 00 24100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95,7</w:t>
            </w:r>
          </w:p>
        </w:tc>
      </w:tr>
      <w:tr w:rsidR="00030FCA" w:rsidTr="00030FCA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iCs/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98 1 00 24100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95,7</w:t>
            </w:r>
          </w:p>
        </w:tc>
      </w:tr>
      <w:tr w:rsidR="00030FCA" w:rsidTr="00030FCA">
        <w:trPr>
          <w:trHeight w:val="2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48,6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13,6</w:t>
            </w:r>
          </w:p>
        </w:tc>
      </w:tr>
      <w:tr w:rsidR="00030FCA" w:rsidTr="00030FCA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</w:tr>
      <w:tr w:rsidR="00030FCA" w:rsidTr="00030FCA">
        <w:trPr>
          <w:trHeight w:val="3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</w:tr>
      <w:tr w:rsidR="00030FCA" w:rsidTr="00030FCA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pStyle w:val="af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</w:tr>
      <w:tr w:rsidR="00030FCA" w:rsidTr="00030FCA">
        <w:trPr>
          <w:trHeight w:val="5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осуществление первичного воинского учёта на территориях, где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1134,1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11,1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>
              <w:rPr>
                <w:b/>
                <w:sz w:val="22"/>
                <w:szCs w:val="22"/>
              </w:rPr>
              <w:t xml:space="preserve"> образования Печенковское сельское поселение на период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условий для обеспечения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Я 01 19990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Я 01 19990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Я 01 19990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1050,9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11,9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1050,9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11,9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1050,9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806,9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содержанию автомобильных дорог местного значения и улично-дорожной </w:t>
            </w:r>
            <w:r>
              <w:rPr>
                <w:sz w:val="22"/>
                <w:szCs w:val="22"/>
              </w:rPr>
              <w:lastRenderedPageBreak/>
              <w:t>сети на территории муниципального образования Печенковское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20210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806,9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20210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806,9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20210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806,9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на оплату электроэнергии на освещение улично-дорожной сети»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20300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20300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20300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«Дорожная деятельность в отношении автомобильных дорог местного значения вне границ населенных </w:t>
            </w:r>
            <w:proofErr w:type="gramStart"/>
            <w:r>
              <w:rPr>
                <w:sz w:val="24"/>
              </w:rPr>
              <w:t>пунктов  на</w:t>
            </w:r>
            <w:proofErr w:type="gramEnd"/>
            <w:r>
              <w:rPr>
                <w:sz w:val="24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03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Я 03 Д1910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Я 03 Д1910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Я 03 Д1910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2613,3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113,6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4,3</w:t>
            </w:r>
          </w:p>
        </w:tc>
      </w:tr>
      <w:tr w:rsidR="00030FCA" w:rsidTr="00030FCA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</w:tr>
      <w:tr w:rsidR="00030FCA" w:rsidTr="00030FCA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2020-2024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годы 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778,9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3,1</w:t>
            </w:r>
          </w:p>
        </w:tc>
      </w:tr>
      <w:tr w:rsidR="00030FCA" w:rsidTr="00030FCA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</w:tr>
      <w:tr w:rsidR="00030FCA" w:rsidTr="00030FCA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«Расходы на осуществление мероприятий по проведению регистрации прав </w:t>
            </w:r>
            <w:r>
              <w:rPr>
                <w:sz w:val="24"/>
              </w:rPr>
              <w:lastRenderedPageBreak/>
              <w:t>муниципальной собственности на объекты теплоснабжения, водоснабжения и водоотведения»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15 3 01 S</w:t>
            </w:r>
            <w:r>
              <w:rPr>
                <w:sz w:val="24"/>
                <w:lang w:val="en-US"/>
              </w:rPr>
              <w:t>0710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15 3 01 </w:t>
            </w:r>
            <w:r>
              <w:rPr>
                <w:sz w:val="24"/>
                <w:lang w:val="en-US"/>
              </w:rPr>
              <w:t>S0710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15 3 01 </w:t>
            </w:r>
            <w:r>
              <w:rPr>
                <w:sz w:val="24"/>
                <w:lang w:val="en-US"/>
              </w:rPr>
              <w:t>S0710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на капитальный ремонт объектов теплоснабжения, водоснабжения, водоотведения»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030FCA" w:rsidTr="00030FCA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участка водопровода в </w:t>
            </w:r>
            <w:proofErr w:type="spellStart"/>
            <w:r>
              <w:rPr>
                <w:sz w:val="22"/>
                <w:szCs w:val="22"/>
              </w:rPr>
              <w:t>д.Заозерье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Велижского</w:t>
            </w:r>
            <w:proofErr w:type="spellEnd"/>
            <w:r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 02 S1320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1320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1320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</w:tr>
      <w:tr w:rsidR="00030FCA" w:rsidTr="00030FCA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государственную экспертизу проектной документации по объекту: «Капитальный </w:t>
            </w:r>
            <w:proofErr w:type="gramStart"/>
            <w:r>
              <w:rPr>
                <w:sz w:val="22"/>
                <w:szCs w:val="22"/>
              </w:rPr>
              <w:t>ремонт  участка</w:t>
            </w:r>
            <w:proofErr w:type="gramEnd"/>
            <w:r>
              <w:rPr>
                <w:sz w:val="22"/>
                <w:szCs w:val="22"/>
              </w:rPr>
              <w:t xml:space="preserve"> водопровода в </w:t>
            </w:r>
            <w:proofErr w:type="spellStart"/>
            <w:r>
              <w:rPr>
                <w:sz w:val="22"/>
                <w:szCs w:val="22"/>
              </w:rPr>
              <w:t>д.Заозерье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Велижского</w:t>
            </w:r>
            <w:proofErr w:type="spellEnd"/>
            <w:r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15 3 02 24200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15 3 02 24200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15 3 02 24200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30FCA" w:rsidTr="00030FCA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CA" w:rsidRDefault="00030FCA">
            <w:pPr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1834,4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89,6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4,9</w:t>
            </w:r>
          </w:p>
        </w:tc>
      </w:tr>
      <w:tr w:rsidR="00030FCA" w:rsidTr="00030FCA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1,3</w:t>
            </w:r>
          </w:p>
        </w:tc>
      </w:tr>
      <w:tr w:rsidR="00030FCA" w:rsidTr="00030FCA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030FCA" w:rsidTr="00030FCA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«Содержание автомобилей в технически исправном состоянии»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030FCA" w:rsidTr="00030FCA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автомобилей в технически исправном состоянии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20400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030FCA" w:rsidTr="00030FCA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20400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030FCA" w:rsidTr="00030FCA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20400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030FCA" w:rsidTr="00030FCA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Оптимизация работы системы электроснабжения уличного освещения (замена ламп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светодиодные)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светодиодных ламп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20500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20500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20500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«Проведение энергетического обследования Администрации Печенковского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03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03 20600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03 20600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03 20600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2020-2024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годы 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707,4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12,5</w:t>
            </w:r>
          </w:p>
        </w:tc>
      </w:tr>
      <w:tr w:rsidR="00030FCA" w:rsidTr="00030FCA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Подпрограмма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687,4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453,4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15 1 01 12100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453,4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15 1 01 12100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15 1 01 12100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15 1 02 00000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lastRenderedPageBreak/>
              <w:t xml:space="preserve">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«Содержание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15 2 01 13100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15 2 01 13100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15 2 01 13100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«Комплексное развитие сельской территории муниципального образования Печенковское сельское </w:t>
            </w:r>
            <w:proofErr w:type="gramStart"/>
            <w:r>
              <w:rPr>
                <w:b/>
                <w:sz w:val="24"/>
              </w:rPr>
              <w:t>поселение»  на</w:t>
            </w:r>
            <w:proofErr w:type="gramEnd"/>
            <w:r>
              <w:rPr>
                <w:b/>
                <w:sz w:val="24"/>
              </w:rPr>
              <w:t xml:space="preserve"> 2021-2025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1022,0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«Устройство контейнерных площадок на территории муниципального образования Печенковское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 Я 01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Я 01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Я 01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«Сохранение и восстановление памятников «Воинам партизанам и мирным жителям, погибшим в годы ВОВ 1941-1945</w:t>
            </w:r>
            <w:proofErr w:type="gramStart"/>
            <w:r>
              <w:rPr>
                <w:sz w:val="24"/>
              </w:rPr>
              <w:t>г.г. »</w:t>
            </w:r>
            <w:proofErr w:type="gramEnd"/>
            <w:r>
              <w:rPr>
                <w:sz w:val="24"/>
              </w:rPr>
              <w:t xml:space="preserve"> и обустройство прилегающих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 Я 02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Я 02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Я 02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«Ремонтно-восстановительные работы улично-дорожной сети и дворовых проездов»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Я 03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Расходы на обеспечение комплексного развития сельской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 Я 03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 Я 03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 Я 03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98 0 00 00000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98 1 00 22100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98 1 00 22100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98 1 00 22100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20,8</w:t>
            </w: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90 0 00 71700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90 0 00 71700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</w:tr>
      <w:tr w:rsidR="00030FCA" w:rsidTr="00030FCA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90 0 00 71700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</w:tr>
    </w:tbl>
    <w:p w:rsidR="00030FCA" w:rsidRPr="00831E64" w:rsidRDefault="00030FCA" w:rsidP="00831E64">
      <w:pPr>
        <w:pStyle w:val="1"/>
        <w:rPr>
          <w:sz w:val="32"/>
        </w:rPr>
      </w:pPr>
      <w:r>
        <w:t xml:space="preserve">                                                                                                                           </w:t>
      </w:r>
    </w:p>
    <w:p w:rsidR="00030FCA" w:rsidRDefault="00030FCA" w:rsidP="00030FCA">
      <w:pPr>
        <w:pStyle w:val="1"/>
      </w:pPr>
      <w:r>
        <w:t xml:space="preserve">                                                                                  </w:t>
      </w:r>
      <w:r w:rsidR="00831E64">
        <w:t xml:space="preserve">                             </w:t>
      </w:r>
      <w:r>
        <w:rPr>
          <w:b/>
          <w:sz w:val="22"/>
          <w:szCs w:val="22"/>
        </w:rPr>
        <w:t>Приложение 4</w:t>
      </w:r>
    </w:p>
    <w:p w:rsidR="00030FCA" w:rsidRDefault="00030FCA" w:rsidP="00030FCA">
      <w:pPr>
        <w:jc w:val="center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030FCA" w:rsidRDefault="00030FCA" w:rsidP="00030F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030FCA" w:rsidRPr="00831E64" w:rsidRDefault="00030FCA" w:rsidP="00831E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831E6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от   </w:t>
      </w:r>
      <w:r w:rsidR="00831E64">
        <w:rPr>
          <w:sz w:val="22"/>
          <w:szCs w:val="22"/>
        </w:rPr>
        <w:t>18.06.2021</w:t>
      </w:r>
      <w:r>
        <w:rPr>
          <w:sz w:val="22"/>
          <w:szCs w:val="22"/>
        </w:rPr>
        <w:t xml:space="preserve">    № </w:t>
      </w:r>
      <w:r w:rsidR="00831E64">
        <w:rPr>
          <w:sz w:val="22"/>
          <w:szCs w:val="22"/>
        </w:rPr>
        <w:t>30</w:t>
      </w:r>
    </w:p>
    <w:p w:rsidR="00030FCA" w:rsidRDefault="00030FCA" w:rsidP="00030FCA">
      <w:pPr>
        <w:jc w:val="center"/>
        <w:rPr>
          <w:b/>
        </w:rPr>
      </w:pPr>
      <w:r>
        <w:rPr>
          <w:b/>
        </w:rPr>
        <w:t>Источники финансирования дефицита местного бюджета на 2021 год</w:t>
      </w:r>
    </w:p>
    <w:p w:rsidR="00030FCA" w:rsidRDefault="00030FCA" w:rsidP="00030FCA">
      <w:pPr>
        <w:jc w:val="center"/>
      </w:pPr>
      <w:r>
        <w:t xml:space="preserve">                                                                                                             (тыс. рублей)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030FCA" w:rsidTr="00030FCA">
        <w:trPr>
          <w:trHeight w:val="88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Код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r>
              <w:rPr>
                <w:b/>
                <w:iCs/>
                <w:sz w:val="24"/>
              </w:rPr>
              <w:t xml:space="preserve">     Сумма</w:t>
            </w:r>
          </w:p>
        </w:tc>
      </w:tr>
      <w:tr w:rsidR="00030FCA" w:rsidTr="00030FCA">
        <w:trPr>
          <w:trHeight w:val="75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r>
              <w:rPr>
                <w:b/>
                <w:sz w:val="24"/>
              </w:rPr>
              <w:t>Исполнение</w:t>
            </w:r>
          </w:p>
        </w:tc>
      </w:tr>
    </w:tbl>
    <w:p w:rsidR="00030FCA" w:rsidRDefault="00030FCA" w:rsidP="00030FCA">
      <w:pPr>
        <w:rPr>
          <w:sz w:val="2"/>
          <w:szCs w:val="2"/>
          <w:lang w:eastAsia="ar-SA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030FCA" w:rsidTr="00030FCA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</w:pPr>
            <w:r>
              <w:t>5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01 00 00 00 00 0000 000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tabs>
                <w:tab w:val="left" w:pos="552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-922,3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01 02 00 00 00 0000 000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tabs>
                <w:tab w:val="left" w:pos="552"/>
              </w:tabs>
              <w:jc w:val="both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  <w:r>
              <w:rPr>
                <w:sz w:val="24"/>
              </w:rPr>
              <w:t>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Погашение местным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-9256,7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-2110,9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-9256,7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-2110,9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-9256,7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-2110,9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01 05 02 01 10 0000 510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-9256,7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-2110,9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1188,6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1188,6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1188,6</w:t>
            </w:r>
          </w:p>
        </w:tc>
      </w:tr>
      <w:tr w:rsidR="00030FCA" w:rsidTr="00030FCA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CA" w:rsidRDefault="00030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CA" w:rsidRDefault="00030FCA">
            <w:pPr>
              <w:jc w:val="center"/>
              <w:rPr>
                <w:sz w:val="24"/>
              </w:rPr>
            </w:pPr>
          </w:p>
          <w:p w:rsidR="00030FCA" w:rsidRDefault="00030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1188,6</w:t>
            </w:r>
          </w:p>
        </w:tc>
      </w:tr>
    </w:tbl>
    <w:p w:rsidR="00030FCA" w:rsidRDefault="00030FCA" w:rsidP="00030FCA">
      <w:pPr>
        <w:rPr>
          <w:sz w:val="20"/>
          <w:szCs w:val="20"/>
          <w:lang w:eastAsia="ar-SA"/>
        </w:rPr>
      </w:pPr>
    </w:p>
    <w:p w:rsidR="00030FCA" w:rsidRDefault="00030FCA" w:rsidP="00030FCA">
      <w:pPr>
        <w:rPr>
          <w:b/>
          <w:bCs/>
        </w:rPr>
      </w:pPr>
    </w:p>
    <w:p w:rsidR="00030FCA" w:rsidRDefault="00030FCA" w:rsidP="00030FCA">
      <w:pPr>
        <w:rPr>
          <w:b/>
          <w:bCs/>
        </w:rPr>
      </w:pPr>
    </w:p>
    <w:p w:rsidR="00655674" w:rsidRPr="00831E64" w:rsidRDefault="00030FCA" w:rsidP="00831E64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bookmarkStart w:id="0" w:name="_GoBack"/>
      <w:bookmarkEnd w:id="0"/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27"/>
        <w:gridCol w:w="3240"/>
      </w:tblGrid>
      <w:tr w:rsidR="00655674" w:rsidRPr="009A14FE" w:rsidTr="00831E6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831E64">
              <w:rPr>
                <w:rFonts w:eastAsia="MS Mincho"/>
              </w:rPr>
              <w:t>9</w:t>
            </w:r>
            <w:r w:rsidRPr="009A14FE">
              <w:rPr>
                <w:rFonts w:eastAsia="MS Mincho"/>
              </w:rPr>
              <w:t>(1</w:t>
            </w:r>
            <w:r w:rsidR="008846B4" w:rsidRPr="009A14FE">
              <w:rPr>
                <w:rFonts w:eastAsia="MS Mincho"/>
              </w:rPr>
              <w:t>1</w:t>
            </w:r>
            <w:r w:rsidR="00831E64">
              <w:rPr>
                <w:rFonts w:eastAsia="MS Mincho"/>
              </w:rPr>
              <w:t>9</w:t>
            </w:r>
            <w:r w:rsidRPr="009A14FE">
              <w:rPr>
                <w:rFonts w:eastAsia="MS Mincho"/>
              </w:rPr>
              <w:t xml:space="preserve">) </w:t>
            </w:r>
          </w:p>
          <w:p w:rsidR="00655674" w:rsidRPr="009A14FE" w:rsidRDefault="00831E6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>
              <w:rPr>
                <w:rFonts w:eastAsia="MS Mincho"/>
              </w:rPr>
              <w:t>18</w:t>
            </w:r>
            <w:r w:rsidR="00CA3F6C" w:rsidRPr="009A14FE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июня</w:t>
            </w:r>
            <w:r w:rsidR="00655674" w:rsidRPr="009A14FE">
              <w:rPr>
                <w:rFonts w:eastAsia="MS Mincho"/>
              </w:rPr>
              <w:t xml:space="preserve"> 202</w:t>
            </w:r>
            <w:r w:rsidR="008846B4" w:rsidRPr="009A14FE">
              <w:rPr>
                <w:rFonts w:eastAsia="MS Mincho"/>
              </w:rPr>
              <w:t>1</w:t>
            </w:r>
            <w:r w:rsidR="00655674" w:rsidRPr="009A14FE">
              <w:rPr>
                <w:rFonts w:eastAsia="MS Mincho"/>
              </w:rPr>
              <w:t xml:space="preserve"> года.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Тираж 10 экз. Распространяется бесплатно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Учредители: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Совет </w:t>
            </w:r>
            <w:proofErr w:type="gramStart"/>
            <w:r w:rsidRPr="009A14FE">
              <w:rPr>
                <w:rFonts w:eastAsia="MS Mincho"/>
              </w:rPr>
              <w:t>депутатов  Печенковского</w:t>
            </w:r>
            <w:proofErr w:type="gramEnd"/>
            <w:r w:rsidRPr="009A14FE">
              <w:rPr>
                <w:rFonts w:eastAsia="MS Mincho"/>
              </w:rPr>
              <w:t xml:space="preserve"> сельского поселения, Администрация  Печенковского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Наш адрес: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216286 Смоленская область. Велижский район д.</w:t>
            </w:r>
            <w:r w:rsidR="004111DE" w:rsidRPr="009A14FE">
              <w:rPr>
                <w:rFonts w:eastAsia="MS Mincho"/>
              </w:rPr>
              <w:t xml:space="preserve"> </w:t>
            </w:r>
            <w:r w:rsidRPr="009A14FE">
              <w:rPr>
                <w:rFonts w:eastAsia="MS Mincho"/>
              </w:rPr>
              <w:t>Печенки</w:t>
            </w:r>
          </w:p>
          <w:p w:rsidR="00655674" w:rsidRPr="009A14FE" w:rsidRDefault="00655674">
            <w:pPr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Телефон- </w:t>
            </w:r>
            <w:r w:rsidRPr="009A14FE">
              <w:rPr>
                <w:rFonts w:eastAsia="MS Mincho"/>
                <w:sz w:val="24"/>
                <w:szCs w:val="24"/>
              </w:rPr>
              <w:t xml:space="preserve">8(48132)2-53-47; </w:t>
            </w:r>
          </w:p>
          <w:p w:rsidR="00655674" w:rsidRPr="009A14FE" w:rsidRDefault="00655674">
            <w:pPr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sz w:val="24"/>
                <w:szCs w:val="24"/>
              </w:rPr>
              <w:t xml:space="preserve"> Факс</w:t>
            </w: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- </w:t>
            </w:r>
            <w:r w:rsidRPr="009A14FE">
              <w:rPr>
                <w:rFonts w:eastAsia="MS Mincho"/>
                <w:sz w:val="24"/>
                <w:szCs w:val="24"/>
              </w:rPr>
              <w:t>8(48132)2-53-47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  <w:lang w:val="en-US"/>
              </w:rPr>
              <w:t>E</w:t>
            </w:r>
            <w:r w:rsidRPr="009A14FE">
              <w:rPr>
                <w:rFonts w:eastAsia="MS Mincho"/>
              </w:rPr>
              <w:t>-</w:t>
            </w:r>
            <w:r w:rsidRPr="009A14FE">
              <w:rPr>
                <w:rFonts w:eastAsia="MS Mincho"/>
                <w:lang w:val="en-US"/>
              </w:rPr>
              <w:t>mail</w:t>
            </w:r>
            <w:r w:rsidRPr="009A14FE">
              <w:rPr>
                <w:rFonts w:eastAsia="MS Mincho"/>
              </w:rPr>
              <w:t xml:space="preserve">: </w:t>
            </w:r>
            <w:proofErr w:type="spellStart"/>
            <w:r w:rsidRPr="009A14FE">
              <w:rPr>
                <w:rFonts w:eastAsia="MS Mincho"/>
                <w:lang w:val="en-US"/>
              </w:rPr>
              <w:t>pechenki</w:t>
            </w:r>
            <w:proofErr w:type="spellEnd"/>
            <w:r w:rsidRPr="009A14FE">
              <w:rPr>
                <w:rFonts w:eastAsia="MS Mincho"/>
              </w:rPr>
              <w:t>@</w:t>
            </w:r>
            <w:r w:rsidRPr="009A14FE">
              <w:rPr>
                <w:rFonts w:eastAsia="MS Mincho"/>
                <w:lang w:val="en-US"/>
              </w:rPr>
              <w:t>rambler</w:t>
            </w:r>
            <w:r w:rsidRPr="009A14FE">
              <w:rPr>
                <w:rFonts w:eastAsia="MS Mincho"/>
              </w:rPr>
              <w:t>.</w:t>
            </w:r>
            <w:proofErr w:type="spellStart"/>
            <w:r w:rsidRPr="009A14FE">
              <w:rPr>
                <w:rFonts w:eastAsia="MS Mincho"/>
                <w:lang w:val="en-US"/>
              </w:rPr>
              <w:t>ru</w:t>
            </w:r>
            <w:proofErr w:type="spellEnd"/>
          </w:p>
        </w:tc>
      </w:tr>
      <w:tr w:rsidR="00655674" w:rsidRPr="009A14FE" w:rsidTr="00831E64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Номер подготовили: Свисто Р.Н., Захарова А.Н..</w:t>
            </w:r>
          </w:p>
        </w:tc>
      </w:tr>
    </w:tbl>
    <w:p w:rsidR="005441A0" w:rsidRDefault="005441A0" w:rsidP="00BE15A5">
      <w:pPr>
        <w:sectPr w:rsidR="005441A0" w:rsidSect="00B40232">
          <w:pgSz w:w="11906" w:h="16838"/>
          <w:pgMar w:top="851" w:right="424" w:bottom="567" w:left="851" w:header="720" w:footer="720" w:gutter="0"/>
          <w:cols w:space="720"/>
          <w:docGrid w:linePitch="381"/>
        </w:sectPr>
      </w:pPr>
    </w:p>
    <w:p w:rsidR="00536BA9" w:rsidRDefault="00536BA9" w:rsidP="00536BA9">
      <w:pPr>
        <w:sectPr w:rsidR="00536BA9" w:rsidSect="00CA6A17"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099" w:rsidRDefault="00932099" w:rsidP="00261B8C">
      <w:r>
        <w:separator/>
      </w:r>
    </w:p>
  </w:endnote>
  <w:endnote w:type="continuationSeparator" w:id="0">
    <w:p w:rsidR="00932099" w:rsidRDefault="00932099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099" w:rsidRDefault="00932099" w:rsidP="00261B8C">
      <w:r>
        <w:separator/>
      </w:r>
    </w:p>
  </w:footnote>
  <w:footnote w:type="continuationSeparator" w:id="0">
    <w:p w:rsidR="00932099" w:rsidRDefault="00932099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Content>
      <w:p w:rsidR="00030FCA" w:rsidRPr="007065CE" w:rsidRDefault="00030FCA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8"/>
            <w:szCs w:val="28"/>
            <w:highlight w:val="lightGray"/>
            <w:u w:val="single"/>
          </w:rPr>
          <w:t>9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119) 18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</w:t>
        </w:r>
        <w:r>
          <w:rPr>
            <w:b/>
            <w:sz w:val="28"/>
            <w:szCs w:val="28"/>
            <w:highlight w:val="lightGray"/>
            <w:u w:val="single"/>
          </w:rPr>
          <w:t>июня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030FCA" w:rsidRDefault="00030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4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4FE9"/>
    <w:rsid w:val="000244A9"/>
    <w:rsid w:val="00030FCA"/>
    <w:rsid w:val="0006550C"/>
    <w:rsid w:val="000717DC"/>
    <w:rsid w:val="00072AA9"/>
    <w:rsid w:val="00086C80"/>
    <w:rsid w:val="000B1F41"/>
    <w:rsid w:val="000C0366"/>
    <w:rsid w:val="000C2DE2"/>
    <w:rsid w:val="000C3A9E"/>
    <w:rsid w:val="000D5749"/>
    <w:rsid w:val="000E3A85"/>
    <w:rsid w:val="000F3EB8"/>
    <w:rsid w:val="000F666D"/>
    <w:rsid w:val="00100D8A"/>
    <w:rsid w:val="00112A57"/>
    <w:rsid w:val="00127C5E"/>
    <w:rsid w:val="00142840"/>
    <w:rsid w:val="001724EE"/>
    <w:rsid w:val="00197B2E"/>
    <w:rsid w:val="001B7B53"/>
    <w:rsid w:val="001D2D99"/>
    <w:rsid w:val="001D70F4"/>
    <w:rsid w:val="00212000"/>
    <w:rsid w:val="00222A80"/>
    <w:rsid w:val="002273F8"/>
    <w:rsid w:val="002333A8"/>
    <w:rsid w:val="0024316F"/>
    <w:rsid w:val="00261B8C"/>
    <w:rsid w:val="00264E82"/>
    <w:rsid w:val="00267FF8"/>
    <w:rsid w:val="002714FD"/>
    <w:rsid w:val="00290129"/>
    <w:rsid w:val="00292283"/>
    <w:rsid w:val="002B269A"/>
    <w:rsid w:val="002C06DC"/>
    <w:rsid w:val="002C3524"/>
    <w:rsid w:val="002D2B55"/>
    <w:rsid w:val="002E0EDF"/>
    <w:rsid w:val="002E0F84"/>
    <w:rsid w:val="002F01A9"/>
    <w:rsid w:val="0031512A"/>
    <w:rsid w:val="00322F17"/>
    <w:rsid w:val="0032717E"/>
    <w:rsid w:val="00327FB1"/>
    <w:rsid w:val="00356343"/>
    <w:rsid w:val="00363DF5"/>
    <w:rsid w:val="003B0CB0"/>
    <w:rsid w:val="003D07C8"/>
    <w:rsid w:val="003D5F15"/>
    <w:rsid w:val="004111DE"/>
    <w:rsid w:val="00432D6C"/>
    <w:rsid w:val="004379FD"/>
    <w:rsid w:val="00461AA9"/>
    <w:rsid w:val="004B6FA3"/>
    <w:rsid w:val="004B7DE5"/>
    <w:rsid w:val="004D00CD"/>
    <w:rsid w:val="004D54EC"/>
    <w:rsid w:val="004D7969"/>
    <w:rsid w:val="00525240"/>
    <w:rsid w:val="00536BA9"/>
    <w:rsid w:val="005372F6"/>
    <w:rsid w:val="005441A0"/>
    <w:rsid w:val="005746F7"/>
    <w:rsid w:val="005A4F75"/>
    <w:rsid w:val="005B183C"/>
    <w:rsid w:val="005E305D"/>
    <w:rsid w:val="005F1DD9"/>
    <w:rsid w:val="005F42DB"/>
    <w:rsid w:val="005F4CC0"/>
    <w:rsid w:val="00604950"/>
    <w:rsid w:val="00623163"/>
    <w:rsid w:val="00625DCD"/>
    <w:rsid w:val="006269D5"/>
    <w:rsid w:val="00655674"/>
    <w:rsid w:val="00664BF9"/>
    <w:rsid w:val="0069684D"/>
    <w:rsid w:val="006969EB"/>
    <w:rsid w:val="006A2552"/>
    <w:rsid w:val="006C7E05"/>
    <w:rsid w:val="007065CE"/>
    <w:rsid w:val="00722F0C"/>
    <w:rsid w:val="00727637"/>
    <w:rsid w:val="007317CC"/>
    <w:rsid w:val="00750B5C"/>
    <w:rsid w:val="00777B03"/>
    <w:rsid w:val="00791B06"/>
    <w:rsid w:val="007939B0"/>
    <w:rsid w:val="007A58CB"/>
    <w:rsid w:val="007B7689"/>
    <w:rsid w:val="007B7A3E"/>
    <w:rsid w:val="007C2F97"/>
    <w:rsid w:val="007C4F47"/>
    <w:rsid w:val="008003B0"/>
    <w:rsid w:val="008020ED"/>
    <w:rsid w:val="00811563"/>
    <w:rsid w:val="008167EE"/>
    <w:rsid w:val="00822770"/>
    <w:rsid w:val="00831E64"/>
    <w:rsid w:val="00854198"/>
    <w:rsid w:val="0085453A"/>
    <w:rsid w:val="0085734A"/>
    <w:rsid w:val="008735FE"/>
    <w:rsid w:val="008766E9"/>
    <w:rsid w:val="008846B4"/>
    <w:rsid w:val="008A2785"/>
    <w:rsid w:val="008C2C29"/>
    <w:rsid w:val="008C5E0E"/>
    <w:rsid w:val="008F65E0"/>
    <w:rsid w:val="009300D1"/>
    <w:rsid w:val="00932099"/>
    <w:rsid w:val="00957500"/>
    <w:rsid w:val="009640FB"/>
    <w:rsid w:val="00967459"/>
    <w:rsid w:val="00981D84"/>
    <w:rsid w:val="00982422"/>
    <w:rsid w:val="00992006"/>
    <w:rsid w:val="009A01F7"/>
    <w:rsid w:val="009A14FE"/>
    <w:rsid w:val="009A6354"/>
    <w:rsid w:val="009A6B11"/>
    <w:rsid w:val="009C46C3"/>
    <w:rsid w:val="009D7E2D"/>
    <w:rsid w:val="009E6D95"/>
    <w:rsid w:val="00A01213"/>
    <w:rsid w:val="00A71B4C"/>
    <w:rsid w:val="00A75D99"/>
    <w:rsid w:val="00A84435"/>
    <w:rsid w:val="00A914FB"/>
    <w:rsid w:val="00AC26DF"/>
    <w:rsid w:val="00AC4851"/>
    <w:rsid w:val="00AC7BB0"/>
    <w:rsid w:val="00AD00C3"/>
    <w:rsid w:val="00AF63B9"/>
    <w:rsid w:val="00B346AC"/>
    <w:rsid w:val="00B40232"/>
    <w:rsid w:val="00B6370B"/>
    <w:rsid w:val="00B7022F"/>
    <w:rsid w:val="00B7784E"/>
    <w:rsid w:val="00B81EBA"/>
    <w:rsid w:val="00BB41A4"/>
    <w:rsid w:val="00BD1253"/>
    <w:rsid w:val="00BE15A5"/>
    <w:rsid w:val="00BF4EF9"/>
    <w:rsid w:val="00BF60B7"/>
    <w:rsid w:val="00C07B21"/>
    <w:rsid w:val="00C35639"/>
    <w:rsid w:val="00C467BA"/>
    <w:rsid w:val="00C76FF7"/>
    <w:rsid w:val="00CA3F6C"/>
    <w:rsid w:val="00CA6A17"/>
    <w:rsid w:val="00CD1BBF"/>
    <w:rsid w:val="00CE08F4"/>
    <w:rsid w:val="00CF331D"/>
    <w:rsid w:val="00D14EA3"/>
    <w:rsid w:val="00D16325"/>
    <w:rsid w:val="00D54943"/>
    <w:rsid w:val="00D55DCF"/>
    <w:rsid w:val="00D56703"/>
    <w:rsid w:val="00D70340"/>
    <w:rsid w:val="00D71595"/>
    <w:rsid w:val="00D87BA8"/>
    <w:rsid w:val="00D96449"/>
    <w:rsid w:val="00DA3F40"/>
    <w:rsid w:val="00DC79CC"/>
    <w:rsid w:val="00E16BB4"/>
    <w:rsid w:val="00E2294F"/>
    <w:rsid w:val="00E41261"/>
    <w:rsid w:val="00E63F6A"/>
    <w:rsid w:val="00E67B55"/>
    <w:rsid w:val="00E833E3"/>
    <w:rsid w:val="00E87AF0"/>
    <w:rsid w:val="00EA6551"/>
    <w:rsid w:val="00EA679D"/>
    <w:rsid w:val="00EE6A20"/>
    <w:rsid w:val="00EF09BA"/>
    <w:rsid w:val="00F16115"/>
    <w:rsid w:val="00F168F5"/>
    <w:rsid w:val="00F23403"/>
    <w:rsid w:val="00F5724F"/>
    <w:rsid w:val="00F772DC"/>
    <w:rsid w:val="00F77AD7"/>
    <w:rsid w:val="00F90794"/>
    <w:rsid w:val="00F97115"/>
    <w:rsid w:val="00FA1909"/>
    <w:rsid w:val="00FB62C6"/>
    <w:rsid w:val="00FC4088"/>
    <w:rsid w:val="00FD37ED"/>
    <w:rsid w:val="00FD5EEE"/>
    <w:rsid w:val="00FE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604A546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auto"/>
      <w:sz w:val="36"/>
      <w:szCs w:val="20"/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D03D-1845-432A-BCD3-1E91253A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9019</Words>
  <Characters>51413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2021-05-24T05:47:00Z</cp:lastPrinted>
  <dcterms:created xsi:type="dcterms:W3CDTF">2020-07-06T06:03:00Z</dcterms:created>
  <dcterms:modified xsi:type="dcterms:W3CDTF">2021-06-21T08:04:00Z</dcterms:modified>
</cp:coreProperties>
</file>