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8C8" w:rsidRDefault="004668C8" w:rsidP="004668C8">
      <w:pPr>
        <w:pStyle w:val="a4"/>
        <w:rPr>
          <w:b/>
          <w:sz w:val="30"/>
          <w:szCs w:val="30"/>
        </w:rPr>
      </w:pPr>
      <w:r>
        <w:rPr>
          <w:noProof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C8" w:rsidRDefault="004668C8" w:rsidP="004668C8">
      <w:pPr>
        <w:pStyle w:val="a4"/>
        <w:jc w:val="left"/>
        <w:rPr>
          <w:b/>
          <w:sz w:val="30"/>
          <w:szCs w:val="30"/>
        </w:rPr>
      </w:pPr>
    </w:p>
    <w:p w:rsidR="004668C8" w:rsidRDefault="004668C8" w:rsidP="004668C8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                                                                             </w:t>
      </w:r>
      <w:proofErr w:type="gramStart"/>
      <w:r>
        <w:rPr>
          <w:b/>
          <w:sz w:val="30"/>
          <w:szCs w:val="30"/>
        </w:rPr>
        <w:t>ПЕЧЕНКОВСКОГО  СЕЛЬСКОГО</w:t>
      </w:r>
      <w:proofErr w:type="gramEnd"/>
      <w:r>
        <w:rPr>
          <w:b/>
          <w:sz w:val="30"/>
          <w:szCs w:val="30"/>
        </w:rPr>
        <w:t xml:space="preserve"> ПОСЕЛЕНИЯ</w:t>
      </w:r>
    </w:p>
    <w:p w:rsidR="004668C8" w:rsidRDefault="004668C8" w:rsidP="004668C8">
      <w:pPr>
        <w:pStyle w:val="1"/>
        <w:numPr>
          <w:ilvl w:val="0"/>
          <w:numId w:val="1"/>
        </w:numPr>
        <w:rPr>
          <w:b/>
          <w:sz w:val="30"/>
          <w:szCs w:val="30"/>
        </w:rPr>
      </w:pPr>
    </w:p>
    <w:p w:rsidR="004668C8" w:rsidRDefault="004668C8" w:rsidP="004668C8">
      <w:pPr>
        <w:pStyle w:val="1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4668C8" w:rsidRDefault="004668C8" w:rsidP="004668C8"/>
    <w:p w:rsidR="004668C8" w:rsidRDefault="004668C8" w:rsidP="004668C8"/>
    <w:p w:rsidR="004668C8" w:rsidRDefault="004668C8" w:rsidP="004668C8">
      <w:pPr>
        <w:rPr>
          <w:sz w:val="28"/>
        </w:rPr>
      </w:pPr>
      <w:proofErr w:type="gramStart"/>
      <w:r>
        <w:rPr>
          <w:sz w:val="28"/>
        </w:rPr>
        <w:t>от  26.02.2014</w:t>
      </w:r>
      <w:proofErr w:type="gramEnd"/>
      <w:r>
        <w:rPr>
          <w:sz w:val="28"/>
        </w:rPr>
        <w:t xml:space="preserve">                                      № 9 </w:t>
      </w:r>
    </w:p>
    <w:p w:rsidR="004668C8" w:rsidRDefault="004668C8" w:rsidP="004668C8">
      <w:pPr>
        <w:rPr>
          <w:sz w:val="28"/>
        </w:rPr>
      </w:pPr>
    </w:p>
    <w:p w:rsidR="004668C8" w:rsidRDefault="004668C8" w:rsidP="004668C8">
      <w:pPr>
        <w:ind w:firstLine="360"/>
        <w:jc w:val="both"/>
        <w:rPr>
          <w:sz w:val="28"/>
          <w:szCs w:val="28"/>
        </w:rPr>
      </w:pPr>
      <w:r>
        <w:rPr>
          <w:sz w:val="28"/>
        </w:rPr>
        <w:t xml:space="preserve">Об      утверждении    </w:t>
      </w:r>
      <w:r>
        <w:rPr>
          <w:sz w:val="28"/>
          <w:szCs w:val="28"/>
        </w:rPr>
        <w:t xml:space="preserve">реестра </w:t>
      </w:r>
    </w:p>
    <w:p w:rsidR="004668C8" w:rsidRDefault="004668C8" w:rsidP="00466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            услуг </w:t>
      </w:r>
    </w:p>
    <w:p w:rsidR="004668C8" w:rsidRDefault="004668C8" w:rsidP="004668C8">
      <w:pPr>
        <w:jc w:val="both"/>
        <w:rPr>
          <w:sz w:val="24"/>
        </w:rPr>
      </w:pPr>
      <w:r>
        <w:rPr>
          <w:sz w:val="24"/>
        </w:rPr>
        <w:tab/>
      </w:r>
    </w:p>
    <w:p w:rsidR="004668C8" w:rsidRDefault="004668C8" w:rsidP="004668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В соответствии </w:t>
      </w:r>
      <w:r>
        <w:rPr>
          <w:sz w:val="28"/>
          <w:szCs w:val="28"/>
        </w:rPr>
        <w:t xml:space="preserve"> со  ст. 11 </w:t>
      </w:r>
      <w:r>
        <w:rPr>
          <w:sz w:val="28"/>
        </w:rPr>
        <w:t xml:space="preserve"> Федерального закона от 27 июля 2010 № 210-ФЗ «Об      организации  предоставления    государственных и    муниципальных услуг», постановлением      Администрации     Печенковского      сельского    поселения      «</w:t>
      </w:r>
      <w:r>
        <w:rPr>
          <w:sz w:val="28"/>
          <w:szCs w:val="28"/>
        </w:rPr>
        <w:t>Об утверждении порядка формирования и ведения реестра муниципальных услуг» от 26.02.2014 №8</w:t>
      </w:r>
      <w:r>
        <w:rPr>
          <w:sz w:val="28"/>
        </w:rPr>
        <w:t>,  Администрация Печенковского сельского поселения</w:t>
      </w:r>
    </w:p>
    <w:p w:rsidR="004668C8" w:rsidRDefault="004668C8" w:rsidP="004668C8">
      <w:pPr>
        <w:jc w:val="both"/>
        <w:rPr>
          <w:sz w:val="28"/>
        </w:rPr>
      </w:pPr>
    </w:p>
    <w:p w:rsidR="004668C8" w:rsidRDefault="004668C8" w:rsidP="004668C8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4668C8" w:rsidRDefault="004668C8" w:rsidP="004668C8">
      <w:pPr>
        <w:jc w:val="both"/>
        <w:rPr>
          <w:sz w:val="28"/>
        </w:rPr>
      </w:pPr>
    </w:p>
    <w:p w:rsidR="004668C8" w:rsidRDefault="004668C8" w:rsidP="004668C8">
      <w:pPr>
        <w:pStyle w:val="a9"/>
      </w:pPr>
      <w:r>
        <w:t>1. Утвердить  Реестр муниципальных услуг согласно приложению.</w:t>
      </w:r>
    </w:p>
    <w:p w:rsidR="004668C8" w:rsidRDefault="004668C8" w:rsidP="004668C8">
      <w:pPr>
        <w:pStyle w:val="a9"/>
      </w:pPr>
      <w:r>
        <w:t>2. Данное постановление вступает в силу после подписания Главой муниципального образования Печенковское сельское поселение и</w:t>
      </w:r>
      <w:r>
        <w:rPr>
          <w:szCs w:val="28"/>
        </w:rPr>
        <w:t xml:space="preserve"> подлежит размещению на официальном сайте муниципального образования Печенковское  сельское поселение в сети Интернет (http://pechenki.admin-smolensk.ru/) и подлежит обнародованию в местах предназначенных для обнародования нормативных правовых актов.                                                              </w:t>
      </w:r>
    </w:p>
    <w:p w:rsidR="004668C8" w:rsidRDefault="004668C8" w:rsidP="004668C8">
      <w:pPr>
        <w:pStyle w:val="a9"/>
      </w:pPr>
      <w:r>
        <w:t>3. Контроль за исполнением настоящего постановления оставляю за собой.</w:t>
      </w:r>
    </w:p>
    <w:p w:rsidR="004668C8" w:rsidRDefault="004668C8" w:rsidP="004668C8">
      <w:pPr>
        <w:ind w:firstLine="720"/>
        <w:jc w:val="both"/>
        <w:rPr>
          <w:sz w:val="28"/>
        </w:rPr>
      </w:pPr>
    </w:p>
    <w:p w:rsidR="004668C8" w:rsidRDefault="004668C8" w:rsidP="004668C8">
      <w:pPr>
        <w:ind w:firstLine="720"/>
        <w:rPr>
          <w:sz w:val="28"/>
        </w:rPr>
      </w:pPr>
    </w:p>
    <w:p w:rsidR="004668C8" w:rsidRDefault="004668C8" w:rsidP="004668C8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668C8" w:rsidRDefault="004668C8" w:rsidP="004668C8">
      <w:pPr>
        <w:rPr>
          <w:sz w:val="28"/>
        </w:rPr>
      </w:pPr>
      <w:r>
        <w:rPr>
          <w:sz w:val="28"/>
        </w:rPr>
        <w:t>Печенковское сельское поселение                                                               Р.Н.Свисто</w:t>
      </w:r>
    </w:p>
    <w:p w:rsidR="004668C8" w:rsidRDefault="004668C8" w:rsidP="004668C8">
      <w:pPr>
        <w:rPr>
          <w:sz w:val="28"/>
        </w:rPr>
        <w:sectPr w:rsidR="004668C8">
          <w:pgSz w:w="11905" w:h="16837"/>
          <w:pgMar w:top="719" w:right="567" w:bottom="899" w:left="1260" w:header="720" w:footer="720" w:gutter="0"/>
          <w:cols w:space="720"/>
        </w:sectPr>
      </w:pPr>
    </w:p>
    <w:p w:rsidR="009640BE" w:rsidRDefault="009640BE" w:rsidP="009640BE">
      <w:pPr>
        <w:pStyle w:val="5"/>
        <w:numPr>
          <w:ilvl w:val="4"/>
          <w:numId w:val="1"/>
        </w:numPr>
        <w:ind w:left="0" w:firstLine="720"/>
      </w:pPr>
      <w:r>
        <w:lastRenderedPageBreak/>
        <w:t xml:space="preserve">«Приложение   </w:t>
      </w:r>
    </w:p>
    <w:p w:rsidR="009640BE" w:rsidRDefault="009640BE" w:rsidP="009640BE">
      <w:pPr>
        <w:ind w:firstLine="72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9640BE" w:rsidRDefault="009640BE" w:rsidP="009640BE">
      <w:pPr>
        <w:ind w:firstLine="720"/>
        <w:jc w:val="right"/>
        <w:rPr>
          <w:sz w:val="28"/>
        </w:rPr>
      </w:pPr>
      <w:r>
        <w:rPr>
          <w:sz w:val="28"/>
        </w:rPr>
        <w:t>Печенковского сельского поселения</w:t>
      </w:r>
    </w:p>
    <w:p w:rsidR="009640BE" w:rsidRDefault="009640BE" w:rsidP="009640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26.02.2014</w:t>
      </w:r>
      <w:r>
        <w:rPr>
          <w:sz w:val="28"/>
        </w:rPr>
        <w:t xml:space="preserve">   </w:t>
      </w:r>
      <w:r>
        <w:rPr>
          <w:sz w:val="28"/>
          <w:szCs w:val="28"/>
        </w:rPr>
        <w:t>№  9</w:t>
      </w:r>
    </w:p>
    <w:p w:rsidR="009640BE" w:rsidRDefault="009640BE" w:rsidP="009640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</w:t>
      </w:r>
    </w:p>
    <w:p w:rsidR="009640BE" w:rsidRDefault="009640BE" w:rsidP="009640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 от 07.07.2014 №20,</w:t>
      </w:r>
    </w:p>
    <w:p w:rsidR="009640BE" w:rsidRDefault="009640BE" w:rsidP="009640BE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25.02.2015 №6)</w:t>
      </w:r>
    </w:p>
    <w:p w:rsidR="009640BE" w:rsidRDefault="009640BE" w:rsidP="009640BE">
      <w:pPr>
        <w:jc w:val="right"/>
        <w:rPr>
          <w:sz w:val="28"/>
          <w:szCs w:val="28"/>
        </w:rPr>
      </w:pPr>
    </w:p>
    <w:p w:rsidR="009640BE" w:rsidRDefault="009640BE" w:rsidP="009640B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МУНИЦИПАЛЬНЫХ УСЛУГ</w:t>
      </w:r>
    </w:p>
    <w:p w:rsidR="009640BE" w:rsidRDefault="009640BE" w:rsidP="009640BE">
      <w:pPr>
        <w:widowControl w:val="0"/>
        <w:autoSpaceDE w:val="0"/>
        <w:rPr>
          <w:sz w:val="28"/>
          <w:szCs w:val="28"/>
        </w:rPr>
      </w:pPr>
    </w:p>
    <w:p w:rsidR="009640BE" w:rsidRDefault="009640BE" w:rsidP="009640B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Администрации Печенковского сельского поселения</w:t>
      </w: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01.07.2020)</w:t>
      </w: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1. Муниципальные (государственные) услуги (функции), предоставляемые Администрацией Печенковского сельского поселения</w:t>
      </w:r>
    </w:p>
    <w:tbl>
      <w:tblPr>
        <w:tblpPr w:leftFromText="180" w:rightFromText="180" w:bottomFromText="160" w:vertAnchor="text" w:horzAnchor="margin" w:tblpY="216"/>
        <w:tblW w:w="1467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15"/>
        <w:gridCol w:w="9789"/>
        <w:gridCol w:w="77"/>
        <w:gridCol w:w="4174"/>
      </w:tblGrid>
      <w:tr w:rsidR="009640BE" w:rsidTr="009640BE">
        <w:trPr>
          <w:trHeight w:val="85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40BE" w:rsidRDefault="009640BE">
            <w:pPr>
              <w:pStyle w:val="a3"/>
              <w:snapToGri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  <w:p w:rsidR="009640BE" w:rsidRDefault="009640BE">
            <w:pPr>
              <w:pStyle w:val="a3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40BE" w:rsidRDefault="009640BE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услуги (функции)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640BE" w:rsidRDefault="009640BE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Категория </w:t>
            </w:r>
          </w:p>
          <w:p w:rsidR="009640BE" w:rsidRDefault="009640BE">
            <w:pPr>
              <w:pStyle w:val="a3"/>
              <w:snapToGrid w:val="0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потребителей услуги</w:t>
            </w:r>
          </w:p>
        </w:tc>
      </w:tr>
      <w:tr w:rsidR="009640BE" w:rsidTr="009640BE">
        <w:trPr>
          <w:trHeight w:val="364"/>
        </w:trPr>
        <w:tc>
          <w:tcPr>
            <w:tcW w:w="146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pStyle w:val="a3"/>
              <w:snapToGrid w:val="0"/>
              <w:spacing w:line="256" w:lineRule="auto"/>
              <w:ind w:left="0" w:firstLine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Раздел 1. Муниципальные услуги, оказываемые Администрацией Печенковского сельского поселения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граждан малоимущими в целях предоставления жилых помещений по договорам социального найма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Перевод жилого помещения в нежилое помещение и нежилого помещения в жилое помещение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9640BE" w:rsidTr="009640BE">
        <w:trPr>
          <w:trHeight w:val="44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Присвоение, изменение, и аннулирование адресов в населенных пунктах, расположенных на территории муниципального образования  Печенковское сельское поселение  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лица, индивидуальные предприниматели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выписок из реестра муниципального имущества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лица, индивидуальные предприниматели</w:t>
            </w:r>
          </w:p>
        </w:tc>
      </w:tr>
      <w:tr w:rsidR="009640BE" w:rsidTr="009640BE">
        <w:trPr>
          <w:trHeight w:val="48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Cs w:val="28"/>
              </w:rPr>
              <w:t xml:space="preserve">Выдача выписок из </w:t>
            </w:r>
            <w:proofErr w:type="spellStart"/>
            <w:r>
              <w:rPr>
                <w:rStyle w:val="FontStyle12"/>
                <w:szCs w:val="28"/>
              </w:rPr>
              <w:t>похозяйственной</w:t>
            </w:r>
            <w:proofErr w:type="spellEnd"/>
            <w:r>
              <w:rPr>
                <w:rStyle w:val="FontStyle12"/>
                <w:szCs w:val="28"/>
              </w:rPr>
              <w:t xml:space="preserve"> книги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640BE" w:rsidTr="009640BE">
        <w:trPr>
          <w:trHeight w:val="63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9640BE" w:rsidRDefault="009640BE">
            <w:pPr>
              <w:pStyle w:val="a3"/>
              <w:snapToGrid w:val="0"/>
              <w:spacing w:line="25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непригодным для проживания и жилого дома, подлежащим сносу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pacing w:line="256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Физические лица 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pStyle w:val="a3"/>
              <w:snapToGrid w:val="0"/>
              <w:spacing w:line="25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 муниципального образования Печенковское сельское поселение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9640BE" w:rsidTr="009640BE">
        <w:trPr>
          <w:trHeight w:val="4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pStyle w:val="a3"/>
              <w:snapToGrid w:val="0"/>
              <w:spacing w:line="256" w:lineRule="auto"/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9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Печенковское сельское поселение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лица, юридические лица</w:t>
            </w:r>
          </w:p>
        </w:tc>
      </w:tr>
      <w:tr w:rsidR="009640BE" w:rsidTr="009640BE">
        <w:trPr>
          <w:trHeight w:val="400"/>
        </w:trPr>
        <w:tc>
          <w:tcPr>
            <w:tcW w:w="14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Раздел 2. Муниципальные функции, исполняемые Администрацией Печенковского сельского поселения</w:t>
            </w:r>
          </w:p>
        </w:tc>
      </w:tr>
      <w:tr w:rsidR="009640BE" w:rsidTr="009640BE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 контроля за обеспечением сохранности автомобильных дорог местного значения  муниципального образования Печенковское сельское поселение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  <w:tr w:rsidR="009640BE" w:rsidTr="009640BE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  <w:tr w:rsidR="009640BE" w:rsidTr="009640BE">
        <w:trPr>
          <w:trHeight w:val="400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Печенковское сельское поселение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-</w:t>
            </w:r>
          </w:p>
        </w:tc>
      </w:tr>
    </w:tbl>
    <w:p w:rsidR="009640BE" w:rsidRDefault="009640BE" w:rsidP="009640BE">
      <w:pPr>
        <w:widowControl w:val="0"/>
        <w:autoSpaceDE w:val="0"/>
        <w:rPr>
          <w:sz w:val="28"/>
          <w:szCs w:val="28"/>
        </w:rPr>
      </w:pP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2. Услуги, которые являются необходимыми и</w:t>
      </w:r>
    </w:p>
    <w:p w:rsidR="009640BE" w:rsidRDefault="009640BE" w:rsidP="009640BE">
      <w:pPr>
        <w:widowControl w:val="0"/>
        <w:autoSpaceDE w:val="0"/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обязательными для предоставления муниципальных (государственных) услуг</w:t>
      </w:r>
    </w:p>
    <w:p w:rsidR="009640BE" w:rsidRDefault="009640BE" w:rsidP="009640BE">
      <w:pPr>
        <w:widowControl w:val="0"/>
        <w:autoSpaceDE w:val="0"/>
        <w:rPr>
          <w:sz w:val="28"/>
          <w:szCs w:val="28"/>
        </w:rPr>
      </w:pPr>
    </w:p>
    <w:tbl>
      <w:tblPr>
        <w:tblW w:w="0" w:type="auto"/>
        <w:tblInd w:w="-281" w:type="dxa"/>
        <w:tblLayout w:type="fixed"/>
        <w:tblLook w:val="04A0" w:firstRow="1" w:lastRow="0" w:firstColumn="1" w:lastColumn="0" w:noHBand="0" w:noVBand="1"/>
      </w:tblPr>
      <w:tblGrid>
        <w:gridCol w:w="569"/>
        <w:gridCol w:w="5045"/>
        <w:gridCol w:w="4169"/>
        <w:gridCol w:w="5065"/>
      </w:tblGrid>
      <w:tr w:rsidR="009640BE" w:rsidTr="009640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640BE" w:rsidRDefault="009640B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  <w:p w:rsidR="009640BE" w:rsidRDefault="009640BE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 w:rsidP="009640BE">
            <w:pPr>
              <w:pStyle w:val="7"/>
              <w:numPr>
                <w:ilvl w:val="6"/>
                <w:numId w:val="1"/>
              </w:numPr>
              <w:snapToGrid w:val="0"/>
              <w:spacing w:line="25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640BE" w:rsidRDefault="009640B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необходимых и обязательных  услуг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  <w:p w:rsidR="009640BE" w:rsidRDefault="009640B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предоставляющая услугу</w:t>
            </w:r>
          </w:p>
        </w:tc>
      </w:tr>
      <w:tr w:rsidR="009640BE" w:rsidTr="009640B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 w:rsidP="009640BE">
            <w:pPr>
              <w:pStyle w:val="7"/>
              <w:numPr>
                <w:ilvl w:val="6"/>
                <w:numId w:val="1"/>
              </w:num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40BE" w:rsidTr="009640BE">
        <w:trPr>
          <w:trHeight w:val="322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40BE" w:rsidRDefault="009640BE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жилого помещения непригодным для проживания и жилого дома подлежащим сносу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9640BE" w:rsidRDefault="009640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1)Заключение специализированной организации, проводившей обследование дома;</w:t>
            </w:r>
          </w:p>
          <w:p w:rsidR="009640BE" w:rsidRDefault="009640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2)Заключение </w:t>
            </w:r>
            <w:proofErr w:type="spellStart"/>
            <w:r>
              <w:rPr>
                <w:sz w:val="28"/>
                <w:szCs w:val="28"/>
              </w:rPr>
              <w:t>проекто</w:t>
            </w:r>
            <w:proofErr w:type="spellEnd"/>
            <w:r>
              <w:rPr>
                <w:sz w:val="28"/>
                <w:szCs w:val="28"/>
              </w:rPr>
              <w:t>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0BE" w:rsidRDefault="009640BE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Специализированные организации</w:t>
            </w:r>
          </w:p>
          <w:p w:rsidR="009640BE" w:rsidRDefault="009640BE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9640BE" w:rsidRDefault="009640BE">
            <w:pPr>
              <w:spacing w:line="256" w:lineRule="auto"/>
              <w:jc w:val="both"/>
              <w:rPr>
                <w:bCs/>
                <w:sz w:val="28"/>
                <w:szCs w:val="28"/>
              </w:rPr>
            </w:pPr>
          </w:p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Проектно-и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зыскательные организации</w:t>
            </w:r>
          </w:p>
        </w:tc>
      </w:tr>
      <w:tr w:rsidR="009640BE" w:rsidTr="009640BE">
        <w:trPr>
          <w:trHeight w:val="98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pStyle w:val="a7"/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pStyle w:val="a7"/>
              <w:snapToGrid w:val="0"/>
              <w:spacing w:line="256" w:lineRule="auto"/>
              <w:jc w:val="left"/>
              <w:rPr>
                <w:bCs/>
                <w:szCs w:val="28"/>
              </w:rPr>
            </w:pPr>
            <w:r>
              <w:rPr>
                <w:rStyle w:val="FontStyle12"/>
                <w:szCs w:val="28"/>
              </w:rPr>
              <w:t xml:space="preserve">Принятие на учет  граждан   </w:t>
            </w:r>
            <w:r>
              <w:rPr>
                <w:szCs w:val="28"/>
              </w:rPr>
              <w:t xml:space="preserve">в качестве нуждающихся в жилых </w:t>
            </w:r>
            <w:r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помещениях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rStyle w:val="ab"/>
                <w:szCs w:val="28"/>
              </w:rPr>
              <w:t xml:space="preserve"> Копия финансового лицевого счета на занимаемое заявителем и членами его семьи жилое помещение</w:t>
            </w:r>
            <w:r>
              <w:rPr>
                <w:rStyle w:val="FontStyle14"/>
                <w:szCs w:val="28"/>
              </w:rPr>
              <w:t xml:space="preserve"> 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rStyle w:val="FontStyle14"/>
                <w:szCs w:val="28"/>
              </w:rPr>
            </w:pPr>
            <w:r>
              <w:rPr>
                <w:rStyle w:val="FontStyle14"/>
                <w:szCs w:val="28"/>
              </w:rPr>
              <w:t>Организации,  осуществляющие управление, пользование, распоряжение жилыми домами, жилыми помещениями</w:t>
            </w:r>
          </w:p>
        </w:tc>
      </w:tr>
      <w:tr w:rsidR="009640BE" w:rsidTr="009640BE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жилого помещения в нежилое</w:t>
            </w:r>
          </w:p>
          <w:p w:rsidR="009640BE" w:rsidRDefault="009640BE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 и нежилого помещения в жилое помещение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640BE" w:rsidRDefault="009640BE">
            <w:pPr>
              <w:snapToGrid w:val="0"/>
              <w:spacing w:line="25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Style w:val="FontStyle14"/>
                <w:szCs w:val="28"/>
              </w:rPr>
              <w:t>1)Проект переустройства и (или) перепланировки переводимого помещения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40BE" w:rsidRDefault="009640BE">
            <w:pPr>
              <w:snapToGrid w:val="0"/>
              <w:spacing w:line="256" w:lineRule="auto"/>
              <w:jc w:val="both"/>
              <w:rPr>
                <w:rStyle w:val="FontStyle14"/>
                <w:sz w:val="28"/>
                <w:szCs w:val="28"/>
              </w:rPr>
            </w:pPr>
            <w:r>
              <w:rPr>
                <w:rStyle w:val="FontStyle14"/>
                <w:szCs w:val="28"/>
              </w:rPr>
              <w:t>Проектные организации</w:t>
            </w:r>
          </w:p>
          <w:p w:rsidR="009640BE" w:rsidRDefault="009640BE">
            <w:pPr>
              <w:spacing w:line="256" w:lineRule="auto"/>
              <w:jc w:val="both"/>
            </w:pPr>
          </w:p>
        </w:tc>
      </w:tr>
    </w:tbl>
    <w:p w:rsidR="009640BE" w:rsidRDefault="009640BE" w:rsidP="009640BE">
      <w:pPr>
        <w:widowControl w:val="0"/>
        <w:autoSpaceDE w:val="0"/>
        <w:ind w:left="-284" w:firstLine="284"/>
        <w:jc w:val="center"/>
        <w:rPr>
          <w:sz w:val="28"/>
          <w:szCs w:val="28"/>
        </w:rPr>
      </w:pP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3. Услуги, оказываемые муниципальными учреждениями </w:t>
      </w: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и другими организациями муниципального образования Печенковское сельское поселение, в которых размещается</w:t>
      </w: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 (заказ), предоставляемые в</w:t>
      </w:r>
    </w:p>
    <w:p w:rsidR="009640BE" w:rsidRDefault="009640BE" w:rsidP="009640BE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электронной форме</w:t>
      </w:r>
    </w:p>
    <w:p w:rsidR="009640BE" w:rsidRDefault="009640BE" w:rsidP="009640BE">
      <w:pPr>
        <w:widowControl w:val="0"/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1"/>
        <w:gridCol w:w="6804"/>
        <w:gridCol w:w="2420"/>
      </w:tblGrid>
      <w:tr w:rsidR="009640BE" w:rsidTr="009640BE">
        <w:trPr>
          <w:trHeight w:val="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widowControl w:val="0"/>
              <w:autoSpaceDE w:val="0"/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640BE" w:rsidRDefault="009640BE">
            <w:pPr>
              <w:widowControl w:val="0"/>
              <w:autoSpaceDE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потребителей услуги</w:t>
            </w:r>
          </w:p>
        </w:tc>
      </w:tr>
      <w:tr w:rsidR="009640BE" w:rsidTr="009640BE">
        <w:trPr>
          <w:trHeight w:val="4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40BE" w:rsidRDefault="009640BE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E" w:rsidRDefault="009640BE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640BE" w:rsidRDefault="009640BE" w:rsidP="009640BE">
      <w:pPr>
        <w:widowControl w:val="0"/>
        <w:autoSpaceDE w:val="0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9640BE" w:rsidRDefault="009640BE" w:rsidP="009640BE">
      <w:pPr>
        <w:rPr>
          <w:sz w:val="28"/>
          <w:szCs w:val="28"/>
        </w:rPr>
      </w:pPr>
    </w:p>
    <w:p w:rsidR="009640BE" w:rsidRDefault="009640BE" w:rsidP="009640BE"/>
    <w:p w:rsidR="00B7784E" w:rsidRPr="004668C8" w:rsidRDefault="00B7784E" w:rsidP="004668C8">
      <w:pPr>
        <w:pStyle w:val="5"/>
        <w:numPr>
          <w:ilvl w:val="4"/>
          <w:numId w:val="1"/>
        </w:numPr>
        <w:ind w:left="0" w:firstLine="720"/>
      </w:pPr>
    </w:p>
    <w:sectPr w:rsidR="00B7784E" w:rsidRPr="004668C8" w:rsidSect="00964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BA20C0"/>
    <w:multiLevelType w:val="multilevel"/>
    <w:tmpl w:val="4B62813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C8"/>
    <w:rsid w:val="004668C8"/>
    <w:rsid w:val="009640BE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F684-C2EF-4313-8F1A-162C5CD6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668C8"/>
    <w:pPr>
      <w:keepNext/>
      <w:numPr>
        <w:numId w:val="2"/>
      </w:numPr>
      <w:jc w:val="center"/>
      <w:outlineLvl w:val="0"/>
    </w:pPr>
    <w:rPr>
      <w:sz w:val="36"/>
    </w:rPr>
  </w:style>
  <w:style w:type="paragraph" w:styleId="5">
    <w:name w:val="heading 5"/>
    <w:basedOn w:val="a"/>
    <w:next w:val="a"/>
    <w:link w:val="50"/>
    <w:unhideWhenUsed/>
    <w:qFormat/>
    <w:rsid w:val="004668C8"/>
    <w:pPr>
      <w:keepNext/>
      <w:numPr>
        <w:ilvl w:val="4"/>
        <w:numId w:val="2"/>
      </w:numPr>
      <w:ind w:firstLine="720"/>
      <w:jc w:val="right"/>
      <w:outlineLvl w:val="4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668C8"/>
    <w:pPr>
      <w:keepNext/>
      <w:numPr>
        <w:ilvl w:val="6"/>
        <w:numId w:val="2"/>
      </w:numPr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8C8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668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4668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"/>
    <w:basedOn w:val="a"/>
    <w:semiHidden/>
    <w:unhideWhenUsed/>
    <w:rsid w:val="004668C8"/>
    <w:pPr>
      <w:ind w:left="283" w:hanging="283"/>
    </w:pPr>
    <w:rPr>
      <w:lang w:eastAsia="ru-RU"/>
    </w:rPr>
  </w:style>
  <w:style w:type="paragraph" w:styleId="a4">
    <w:name w:val="Title"/>
    <w:basedOn w:val="a"/>
    <w:next w:val="a5"/>
    <w:link w:val="a6"/>
    <w:qFormat/>
    <w:rsid w:val="004668C8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4"/>
    <w:rsid w:val="00466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4668C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668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 Indent"/>
    <w:basedOn w:val="a"/>
    <w:link w:val="aa"/>
    <w:semiHidden/>
    <w:unhideWhenUsed/>
    <w:rsid w:val="004668C8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4668C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2">
    <w:name w:val="Font Style12"/>
    <w:rsid w:val="004668C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b">
    <w:name w:val="Название Знак"/>
    <w:rsid w:val="004668C8"/>
    <w:rPr>
      <w:sz w:val="28"/>
    </w:rPr>
  </w:style>
  <w:style w:type="character" w:customStyle="1" w:styleId="FontStyle14">
    <w:name w:val="Font Style14"/>
    <w:rsid w:val="004668C8"/>
    <w:rPr>
      <w:rFonts w:ascii="Times New Roman" w:hAnsi="Times New Roman" w:cs="Times New Roman" w:hint="default"/>
      <w:sz w:val="22"/>
      <w:szCs w:val="22"/>
    </w:rPr>
  </w:style>
  <w:style w:type="paragraph" w:styleId="a5">
    <w:name w:val="Subtitle"/>
    <w:basedOn w:val="a"/>
    <w:next w:val="a"/>
    <w:link w:val="ac"/>
    <w:uiPriority w:val="11"/>
    <w:qFormat/>
    <w:rsid w:val="004668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5"/>
    <w:uiPriority w:val="11"/>
    <w:rsid w:val="004668C8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2021-06-15T11:09:00Z</dcterms:created>
  <dcterms:modified xsi:type="dcterms:W3CDTF">2021-06-15T11:11:00Z</dcterms:modified>
</cp:coreProperties>
</file>